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2D6DB37F" w:rsidR="00D90F4C" w:rsidRPr="00415F92" w:rsidRDefault="00F36815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Minutes</w:t>
      </w:r>
      <w:bookmarkStart w:id="0" w:name="_GoBack"/>
      <w:bookmarkEnd w:id="0"/>
      <w:r w:rsidR="00D90F4C" w:rsidRPr="00415F92">
        <w:rPr>
          <w:rFonts w:asciiTheme="majorHAnsi" w:hAnsiTheme="majorHAnsi" w:cstheme="majorHAnsi"/>
          <w:b/>
          <w:lang w:eastAsia="ja-JP"/>
        </w:rPr>
        <w:t xml:space="preserve"> </w:t>
      </w:r>
    </w:p>
    <w:p w14:paraId="43FFEB86" w14:textId="7DB61FB4" w:rsidR="00F46CA8" w:rsidRPr="00415F92" w:rsidRDefault="00287E24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May 6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287E24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12</w:t>
      </w:r>
      <w:r w:rsidR="002A3067" w:rsidRPr="00287E24">
        <w:rPr>
          <w:rFonts w:asciiTheme="majorHAnsi" w:hAnsiTheme="majorHAnsi" w:cstheme="majorHAnsi"/>
          <w:lang w:eastAsia="ja-JP"/>
        </w:rPr>
        <w:t xml:space="preserve">:00 pm to </w:t>
      </w:r>
      <w:r w:rsidR="00A737A1" w:rsidRPr="00287E24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Pr="00287E24">
        <w:rPr>
          <w:rFonts w:asciiTheme="majorHAnsi" w:hAnsiTheme="majorHAnsi" w:cstheme="majorHAnsi"/>
          <w:lang w:eastAsia="ja-JP"/>
        </w:rPr>
        <w:t>00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  <w:r w:rsidR="000A7663" w:rsidRPr="00287E24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Pr="00287E24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287E24">
        <w:rPr>
          <w:rFonts w:asciiTheme="majorHAnsi" w:hAnsiTheme="majorHAnsi" w:cstheme="majorHAnsi"/>
          <w:lang w:eastAsia="ja-JP"/>
        </w:rPr>
        <w:t>Location:</w:t>
      </w:r>
      <w:r w:rsidR="00223C31" w:rsidRPr="00287E24">
        <w:rPr>
          <w:rFonts w:asciiTheme="majorHAnsi" w:hAnsiTheme="majorHAnsi" w:cstheme="majorHAnsi"/>
          <w:lang w:eastAsia="ja-JP"/>
        </w:rPr>
        <w:t xml:space="preserve"> 3-142</w:t>
      </w:r>
    </w:p>
    <w:p w14:paraId="152624F6" w14:textId="2503A02D" w:rsidR="00CA4113" w:rsidRDefault="00307DB5" w:rsidP="00CA4113">
      <w:pPr>
        <w:widowControl w:val="0"/>
        <w:autoSpaceDE w:val="0"/>
        <w:autoSpaceDN w:val="0"/>
        <w:adjustRightInd w:val="0"/>
        <w:jc w:val="center"/>
        <w:rPr>
          <w:rStyle w:val="Hyperlink"/>
          <w:rFonts w:asciiTheme="majorHAnsi" w:eastAsia="Times New Roman" w:hAnsiTheme="majorHAnsi"/>
          <w:sz w:val="22"/>
          <w:szCs w:val="22"/>
        </w:rPr>
      </w:pPr>
      <w:r w:rsidRPr="00287E24">
        <w:rPr>
          <w:rFonts w:asciiTheme="majorHAnsi" w:hAnsiTheme="majorHAnsi" w:cstheme="majorHAnsi"/>
          <w:sz w:val="22"/>
          <w:szCs w:val="22"/>
        </w:rPr>
        <w:t>Zoom</w:t>
      </w:r>
      <w:r w:rsidR="004D5E17" w:rsidRPr="00287E24">
        <w:rPr>
          <w:rFonts w:asciiTheme="majorHAnsi" w:hAnsiTheme="majorHAnsi" w:cstheme="majorHAnsi"/>
          <w:sz w:val="22"/>
          <w:szCs w:val="22"/>
        </w:rPr>
        <w:t>, if necessary</w:t>
      </w:r>
      <w:r w:rsidR="00D94657" w:rsidRPr="00287E24">
        <w:rPr>
          <w:rFonts w:asciiTheme="majorHAnsi" w:hAnsiTheme="majorHAnsi" w:cstheme="majorHAnsi"/>
          <w:sz w:val="22"/>
          <w:szCs w:val="22"/>
        </w:rPr>
        <w:t>:</w:t>
      </w:r>
      <w:r w:rsidR="004D5E17" w:rsidRPr="00287E24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287E24" w:rsidRPr="00287E24">
          <w:rPr>
            <w:rStyle w:val="Hyperlink"/>
            <w:rFonts w:asciiTheme="majorHAnsi" w:eastAsia="Times New Roman" w:hAnsiTheme="majorHAnsi"/>
            <w:sz w:val="22"/>
            <w:szCs w:val="22"/>
          </w:rPr>
          <w:t>https://smccd.zoom.us/j/85497119593?pwd=aTQ4RUNkNnppQzZLZi83L3puRVI5QT09&amp;from=addon</w:t>
        </w:r>
      </w:hyperlink>
    </w:p>
    <w:p w14:paraId="1724B5A4" w14:textId="76591F81" w:rsidR="00EA1343" w:rsidRDefault="00EA1343" w:rsidP="00CA4113">
      <w:pPr>
        <w:widowControl w:val="0"/>
        <w:autoSpaceDE w:val="0"/>
        <w:autoSpaceDN w:val="0"/>
        <w:adjustRightInd w:val="0"/>
        <w:jc w:val="center"/>
        <w:rPr>
          <w:rStyle w:val="Hyperlink"/>
          <w:rFonts w:asciiTheme="majorHAnsi" w:eastAsia="Times New Roman" w:hAnsiTheme="majorHAnsi"/>
          <w:sz w:val="22"/>
          <w:szCs w:val="22"/>
        </w:rPr>
      </w:pPr>
    </w:p>
    <w:p w14:paraId="541A8A47" w14:textId="08104337" w:rsidR="00EA1343" w:rsidRPr="00287E24" w:rsidRDefault="00EA1343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5EB54C1E" w14:textId="0086208E" w:rsidR="00D808FD" w:rsidRDefault="00EA1343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Attendees: </w:t>
      </w:r>
      <w:r w:rsidR="00265B47" w:rsidRPr="00265B47">
        <w:rPr>
          <w:rFonts w:asciiTheme="majorHAnsi" w:hAnsiTheme="majorHAnsi" w:cstheme="majorHAnsi"/>
          <w:bCs/>
          <w:lang w:eastAsia="ja-JP"/>
        </w:rPr>
        <w:t>Gloria Pena, James</w:t>
      </w:r>
      <w:r w:rsidR="00265B47">
        <w:rPr>
          <w:rFonts w:asciiTheme="majorHAnsi" w:hAnsiTheme="majorHAnsi" w:cstheme="majorHAnsi"/>
          <w:bCs/>
          <w:lang w:eastAsia="ja-JP"/>
        </w:rPr>
        <w:t xml:space="preserve"> Carranza</w:t>
      </w:r>
      <w:r w:rsidR="00265B47" w:rsidRPr="00265B47">
        <w:rPr>
          <w:rFonts w:asciiTheme="majorHAnsi" w:hAnsiTheme="majorHAnsi" w:cstheme="majorHAnsi"/>
          <w:bCs/>
          <w:lang w:eastAsia="ja-JP"/>
        </w:rPr>
        <w:t xml:space="preserve">,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Doniella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 xml:space="preserve"> Maher, Elizabeth Terzakis , Maureen, Bob,  David Eck, Alison Field, Kiran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 xml:space="preserve">,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Salumeh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Eslamieh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 xml:space="preserve">, Ami Smith Alicia Aguirre,  Julie Carey, Jessica Marshall, Monica Malamud, William Morales, Yolanda Valenzuela, Lisa Palmer, Danielle Pelletier, Gerardo Pacheco, David Meckler, Denise Erickson, Nick Tuttle, Katie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Schertle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 xml:space="preserve">, Natalie </w:t>
      </w:r>
      <w:proofErr w:type="spellStart"/>
      <w:r w:rsidR="00265B47" w:rsidRPr="00265B47">
        <w:rPr>
          <w:rFonts w:asciiTheme="majorHAnsi" w:hAnsiTheme="majorHAnsi" w:cstheme="majorHAnsi"/>
          <w:bCs/>
          <w:lang w:eastAsia="ja-JP"/>
        </w:rPr>
        <w:t>Alizaga</w:t>
      </w:r>
      <w:proofErr w:type="spellEnd"/>
      <w:r w:rsidR="00265B47" w:rsidRPr="00265B47">
        <w:rPr>
          <w:rFonts w:asciiTheme="majorHAnsi" w:hAnsiTheme="majorHAnsi" w:cstheme="majorHAnsi"/>
          <w:bCs/>
          <w:lang w:eastAsia="ja-JP"/>
        </w:rPr>
        <w:t>, Mike Stanford</w:t>
      </w:r>
      <w:r w:rsidR="00265B47">
        <w:rPr>
          <w:rFonts w:asciiTheme="majorHAnsi" w:hAnsiTheme="majorHAnsi" w:cstheme="majorHAnsi"/>
          <w:bCs/>
          <w:lang w:eastAsia="ja-JP"/>
        </w:rPr>
        <w:t>, Monica Malamud</w:t>
      </w:r>
    </w:p>
    <w:p w14:paraId="52A8DEE4" w14:textId="77777777" w:rsidR="00265B47" w:rsidRPr="00265B47" w:rsidRDefault="00265B47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6D074461" w14:textId="40ED7086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411E7300" w:rsidR="00582315" w:rsidRPr="00A71231" w:rsidRDefault="00A7123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 w:rsidRPr="00A71231">
        <w:rPr>
          <w:rFonts w:asciiTheme="majorHAnsi" w:hAnsiTheme="majorHAnsi" w:cstheme="majorHAnsi"/>
          <w:bCs/>
          <w:lang w:eastAsia="ja-JP"/>
        </w:rPr>
        <w:t>Doniella’s</w:t>
      </w:r>
      <w:proofErr w:type="spellEnd"/>
      <w:r w:rsidRPr="00A71231">
        <w:rPr>
          <w:rFonts w:asciiTheme="majorHAnsi" w:hAnsiTheme="majorHAnsi" w:cstheme="majorHAnsi"/>
          <w:bCs/>
          <w:lang w:eastAsia="ja-JP"/>
        </w:rPr>
        <w:t xml:space="preserve"> having a baby!!! She’ll be on maternity leave in the fall. </w:t>
      </w:r>
    </w:p>
    <w:p w14:paraId="482E9AC5" w14:textId="13911B3F" w:rsidR="00A71231" w:rsidRDefault="00A7123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A71231">
        <w:rPr>
          <w:rFonts w:asciiTheme="majorHAnsi" w:hAnsiTheme="majorHAnsi" w:cstheme="majorHAnsi"/>
          <w:bCs/>
          <w:lang w:eastAsia="ja-JP"/>
        </w:rPr>
        <w:t>Dr. Robinson joins us and congratulation</w:t>
      </w:r>
      <w:r w:rsidR="00F36815">
        <w:rPr>
          <w:rFonts w:asciiTheme="majorHAnsi" w:hAnsiTheme="majorHAnsi" w:cstheme="majorHAnsi"/>
          <w:bCs/>
          <w:lang w:eastAsia="ja-JP"/>
        </w:rPr>
        <w:t>s</w:t>
      </w:r>
      <w:r w:rsidRPr="00A71231">
        <w:rPr>
          <w:rFonts w:asciiTheme="majorHAnsi" w:hAnsiTheme="majorHAnsi" w:cstheme="majorHAnsi"/>
          <w:bCs/>
          <w:lang w:eastAsia="ja-JP"/>
        </w:rPr>
        <w:t xml:space="preserve"> to her! New president at Mesa CC in AZ</w:t>
      </w:r>
    </w:p>
    <w:p w14:paraId="1AB6397C" w14:textId="4CF197BB" w:rsidR="00A71231" w:rsidRDefault="00A7123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Reminder from Sarah Harmon</w:t>
      </w:r>
      <w:r w:rsidR="007E451F">
        <w:rPr>
          <w:rFonts w:asciiTheme="majorHAnsi" w:hAnsiTheme="majorHAnsi" w:cstheme="majorHAnsi"/>
          <w:bCs/>
          <w:lang w:eastAsia="ja-JP"/>
        </w:rPr>
        <w:t xml:space="preserve"> </w:t>
      </w:r>
      <w:r>
        <w:rPr>
          <w:rFonts w:asciiTheme="majorHAnsi" w:hAnsiTheme="majorHAnsi" w:cstheme="majorHAnsi"/>
          <w:bCs/>
          <w:lang w:eastAsia="ja-JP"/>
        </w:rPr>
        <w:t>to get your boo</w:t>
      </w:r>
      <w:r w:rsidR="007E451F">
        <w:rPr>
          <w:rFonts w:asciiTheme="majorHAnsi" w:hAnsiTheme="majorHAnsi" w:cstheme="majorHAnsi"/>
          <w:bCs/>
          <w:lang w:eastAsia="ja-JP"/>
        </w:rPr>
        <w:t>k</w:t>
      </w:r>
      <w:r>
        <w:rPr>
          <w:rFonts w:asciiTheme="majorHAnsi" w:hAnsiTheme="majorHAnsi" w:cstheme="majorHAnsi"/>
          <w:bCs/>
          <w:lang w:eastAsia="ja-JP"/>
        </w:rPr>
        <w:t xml:space="preserve"> order in! And let her know</w:t>
      </w:r>
      <w:r w:rsidR="007E451F">
        <w:rPr>
          <w:rFonts w:asciiTheme="majorHAnsi" w:hAnsiTheme="majorHAnsi" w:cstheme="majorHAnsi"/>
          <w:bCs/>
          <w:lang w:eastAsia="ja-JP"/>
        </w:rPr>
        <w:t xml:space="preserve"> if you are using low or no-cost materials. ASAP!</w:t>
      </w:r>
    </w:p>
    <w:p w14:paraId="6B56BA3F" w14:textId="397BE858" w:rsidR="007E451F" w:rsidRDefault="007E451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David Eck makes a plug for his candidacy for District Academic senate</w:t>
      </w:r>
    </w:p>
    <w:p w14:paraId="618D4E96" w14:textId="77777777" w:rsidR="007E451F" w:rsidRPr="007E451F" w:rsidRDefault="007E451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vertAlign w:val="subscript"/>
          <w:lang w:eastAsia="ja-JP"/>
        </w:rPr>
      </w:pPr>
    </w:p>
    <w:p w14:paraId="76A632EF" w14:textId="012202F6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  <w:r w:rsidR="007E451F">
        <w:rPr>
          <w:rFonts w:asciiTheme="majorHAnsi" w:hAnsiTheme="majorHAnsi" w:cstheme="majorHAnsi"/>
          <w:lang w:eastAsia="ja-JP"/>
        </w:rPr>
        <w:t>--approved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26DAE711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715A75">
        <w:rPr>
          <w:rFonts w:asciiTheme="majorHAnsi" w:hAnsiTheme="majorHAnsi" w:cstheme="majorHAnsi"/>
          <w:b/>
          <w:lang w:eastAsia="ja-JP"/>
        </w:rPr>
        <w:t>20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64B3E04D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77777777" w:rsidR="006341F5" w:rsidRPr="004B6CD0" w:rsidRDefault="006341F5" w:rsidP="00676A82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0FA2B41D" w:rsidR="006341F5" w:rsidRPr="00E57BB5" w:rsidRDefault="006341F5" w:rsidP="00676A82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21C846C9" w14:textId="3ACCEFF4" w:rsidR="004A34E0" w:rsidRPr="00F814C3" w:rsidRDefault="00F814C3" w:rsidP="004A34E0">
      <w:pPr>
        <w:tabs>
          <w:tab w:val="num" w:pos="1800"/>
        </w:tabs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 xml:space="preserve">Kiran </w:t>
      </w:r>
      <w:proofErr w:type="spellStart"/>
      <w:r w:rsidR="004A34E0" w:rsidRPr="00F814C3">
        <w:rPr>
          <w:rFonts w:asciiTheme="majorHAnsi" w:hAnsiTheme="majorHAnsi"/>
          <w:i/>
          <w:color w:val="000000"/>
        </w:rPr>
        <w:t>Malavade</w:t>
      </w:r>
      <w:proofErr w:type="spellEnd"/>
      <w:r w:rsidR="00DC5B2C" w:rsidRPr="00F814C3">
        <w:rPr>
          <w:rFonts w:asciiTheme="majorHAnsi" w:hAnsiTheme="majorHAnsi"/>
          <w:i/>
          <w:color w:val="000000"/>
        </w:rPr>
        <w:t xml:space="preserve"> (</w:t>
      </w:r>
      <w:r w:rsidR="00D7298E" w:rsidRPr="00F814C3">
        <w:rPr>
          <w:rFonts w:asciiTheme="majorHAnsi" w:hAnsiTheme="majorHAnsi"/>
          <w:i/>
          <w:color w:val="000000"/>
        </w:rPr>
        <w:t>2023)</w:t>
      </w:r>
    </w:p>
    <w:p w14:paraId="7E5C6114" w14:textId="12C4C50D" w:rsidR="00E57BB5" w:rsidRPr="00E57BB5" w:rsidRDefault="006341F5" w:rsidP="00676A82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</w:t>
      </w:r>
    </w:p>
    <w:p w14:paraId="3136F16C" w14:textId="421BE661" w:rsidR="006341F5" w:rsidRPr="00F814C3" w:rsidRDefault="00F814C3" w:rsidP="00E57BB5">
      <w:pPr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 w:cs="Calibri Light"/>
          <w:i/>
          <w:color w:val="000000"/>
        </w:rPr>
        <w:t xml:space="preserve">Fall 2022: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Salumeh</w:t>
      </w:r>
      <w:proofErr w:type="spellEnd"/>
      <w:r w:rsidR="004A34E0" w:rsidRPr="00F814C3">
        <w:rPr>
          <w:rFonts w:asciiTheme="majorHAnsi" w:hAnsiTheme="majorHAnsi" w:cs="Calibri Light"/>
          <w:i/>
          <w:color w:val="000000"/>
        </w:rPr>
        <w:t xml:space="preserve">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Eslamieh</w:t>
      </w:r>
      <w:proofErr w:type="spellEnd"/>
      <w:r w:rsidR="006341F5" w:rsidRPr="00F814C3">
        <w:rPr>
          <w:rFonts w:asciiTheme="majorHAnsi" w:hAnsiTheme="majorHAnsi" w:cs="Calibri Light"/>
          <w:i/>
          <w:color w:val="000000"/>
        </w:rPr>
        <w:t> </w:t>
      </w:r>
      <w:r w:rsidR="00D7298E" w:rsidRPr="00F814C3">
        <w:rPr>
          <w:rFonts w:asciiTheme="majorHAnsi" w:hAnsiTheme="majorHAnsi" w:cs="Calibri Light"/>
          <w:i/>
          <w:color w:val="000000"/>
        </w:rPr>
        <w:t>(SP 2024)</w:t>
      </w:r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0BFBB482" w:rsidR="006341F5" w:rsidRPr="00E57BB5" w:rsidRDefault="006341F5" w:rsidP="00676A82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2022)</w:t>
      </w:r>
    </w:p>
    <w:p w14:paraId="1A881359" w14:textId="4BA36E4C" w:rsidR="00E57BB5" w:rsidRPr="00F814C3" w:rsidRDefault="00F814C3" w:rsidP="00E57BB5">
      <w:pPr>
        <w:ind w:left="1440" w:firstLine="72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>Continuing: Danielle Pelletier</w:t>
      </w:r>
      <w:r w:rsidR="00D7298E" w:rsidRPr="00F814C3">
        <w:rPr>
          <w:rFonts w:asciiTheme="majorHAnsi" w:hAnsiTheme="majorHAnsi"/>
          <w:i/>
          <w:color w:val="000000"/>
        </w:rPr>
        <w:t xml:space="preserve"> (2024)</w:t>
      </w:r>
    </w:p>
    <w:p w14:paraId="41E06F8E" w14:textId="77777777" w:rsidR="00E57BB5" w:rsidRPr="00E57BB5" w:rsidRDefault="006341F5" w:rsidP="00676A82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</w:t>
      </w:r>
    </w:p>
    <w:p w14:paraId="1F8AFEBB" w14:textId="77777777" w:rsidR="006341F5" w:rsidRPr="004B6CD0" w:rsidRDefault="006341F5" w:rsidP="00676A82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16176B73" w:rsidR="00A50380" w:rsidRPr="00BD2BE7" w:rsidRDefault="00844664" w:rsidP="00BD2BE7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1B81D992" w:rsidR="00DD59B8" w:rsidRDefault="00DD59B8" w:rsidP="00676A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6130D1A5" w14:textId="6DCB6D03" w:rsidR="006341F5" w:rsidRPr="00556EE3" w:rsidRDefault="00413541" w:rsidP="00676A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289502C4" w14:textId="77777777" w:rsidR="00A16F8B" w:rsidRDefault="00A16F8B" w:rsidP="00A16F8B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5158E0" w:rsidP="00A16F8B">
      <w:pPr>
        <w:ind w:left="720"/>
        <w:rPr>
          <w:rFonts w:ascii="Calibri" w:hAnsi="Calibri" w:cs="Calibri"/>
          <w:b/>
        </w:rPr>
      </w:pPr>
      <w:hyperlink r:id="rId8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979F1B5" w14:textId="1E26F39C" w:rsidR="00BE599D" w:rsidRPr="000877E4" w:rsidRDefault="006923D9" w:rsidP="000877E4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590CA0">
        <w:rPr>
          <w:rFonts w:asciiTheme="majorHAnsi" w:hAnsiTheme="majorHAnsi" w:cstheme="majorHAnsi"/>
          <w:b/>
          <w:lang w:eastAsia="ja-JP"/>
        </w:rPr>
        <w:t>40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49D182DD" w14:textId="349B851C" w:rsidR="00590CA0" w:rsidRDefault="00107627" w:rsidP="00676A8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Learning Center </w:t>
      </w:r>
      <w:r w:rsidR="002B7694">
        <w:rPr>
          <w:rFonts w:asciiTheme="majorHAnsi" w:hAnsiTheme="majorHAnsi" w:cstheme="majorHAnsi"/>
          <w:lang w:eastAsia="ja-JP"/>
        </w:rPr>
        <w:t xml:space="preserve">Update and </w:t>
      </w:r>
      <w:r w:rsidR="00590CA0">
        <w:rPr>
          <w:rFonts w:asciiTheme="majorHAnsi" w:hAnsiTheme="majorHAnsi" w:cstheme="majorHAnsi"/>
          <w:lang w:eastAsia="ja-JP"/>
        </w:rPr>
        <w:t>Guided Pathways/First-Year Experience, Ron Andrade, Director of Student Support</w:t>
      </w:r>
    </w:p>
    <w:p w14:paraId="4D4E4C61" w14:textId="449D9DC7" w:rsidR="00265B47" w:rsidRDefault="00265B47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DBABCD9" w14:textId="0C86521D" w:rsidR="00265B47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Ron e</w:t>
      </w:r>
      <w:r w:rsidR="0036275F">
        <w:rPr>
          <w:rFonts w:asciiTheme="majorHAnsi" w:hAnsiTheme="majorHAnsi" w:cstheme="majorHAnsi"/>
          <w:lang w:eastAsia="ja-JP"/>
        </w:rPr>
        <w:t xml:space="preserve">xplains how tutoring is working right now (virtually), summer plans to be virtual but open </w:t>
      </w:r>
      <w:proofErr w:type="spellStart"/>
      <w:r w:rsidR="0036275F">
        <w:rPr>
          <w:rFonts w:asciiTheme="majorHAnsi" w:hAnsiTheme="majorHAnsi" w:cstheme="majorHAnsi"/>
          <w:lang w:eastAsia="ja-JP"/>
        </w:rPr>
        <w:t>til</w:t>
      </w:r>
      <w:proofErr w:type="spellEnd"/>
      <w:r w:rsidR="0036275F">
        <w:rPr>
          <w:rFonts w:asciiTheme="majorHAnsi" w:hAnsiTheme="majorHAnsi" w:cstheme="majorHAnsi"/>
          <w:lang w:eastAsia="ja-JP"/>
        </w:rPr>
        <w:t xml:space="preserve"> 6:30pm and then fall plans to be 8-8pm M-Th; Friday </w:t>
      </w:r>
      <w:proofErr w:type="spellStart"/>
      <w:r w:rsidR="0036275F">
        <w:rPr>
          <w:rFonts w:asciiTheme="majorHAnsi" w:hAnsiTheme="majorHAnsi" w:cstheme="majorHAnsi"/>
          <w:lang w:eastAsia="ja-JP"/>
        </w:rPr>
        <w:t>til</w:t>
      </w:r>
      <w:proofErr w:type="spellEnd"/>
      <w:r w:rsidR="0036275F">
        <w:rPr>
          <w:rFonts w:asciiTheme="majorHAnsi" w:hAnsiTheme="majorHAnsi" w:cstheme="majorHAnsi"/>
          <w:lang w:eastAsia="ja-JP"/>
        </w:rPr>
        <w:t xml:space="preserve"> 2?</w:t>
      </w:r>
    </w:p>
    <w:p w14:paraId="21A3B42D" w14:textId="2043F299" w:rsidR="0036275F" w:rsidRDefault="0036275F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69BE9FA9" w14:textId="1808CD79" w:rsidR="0036275F" w:rsidRDefault="0036275F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Maureen promoted Writing Center workshop focused on gearing up for final writing assignments. (Available afterwards as recording). Writing center tutors are there in person as well as virtually. </w:t>
      </w:r>
    </w:p>
    <w:p w14:paraId="24BF5182" w14:textId="5AA6A4B1" w:rsidR="0054632B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6090A8B" w14:textId="5FEF72BD" w:rsidR="0054632B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Yolanda raised questions about hiring graduate student as writing tutors and Ron said he need to continue to work on how to secure funding for that. </w:t>
      </w:r>
    </w:p>
    <w:p w14:paraId="0011AB42" w14:textId="40E3BA59" w:rsidR="0054632B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7B70CB16" w14:textId="613EE3E5" w:rsidR="0054632B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Ron and Maureen both make a plug for recommendations for tutors: paid position and 1 credit. </w:t>
      </w:r>
    </w:p>
    <w:p w14:paraId="6F57CB52" w14:textId="0354995D" w:rsidR="0054632B" w:rsidRDefault="0054632B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Ron would li</w:t>
      </w:r>
      <w:r w:rsidR="000629E2">
        <w:rPr>
          <w:rFonts w:asciiTheme="majorHAnsi" w:hAnsiTheme="majorHAnsi" w:cstheme="majorHAnsi"/>
          <w:lang w:eastAsia="ja-JP"/>
        </w:rPr>
        <w:t xml:space="preserve">ke to know our textbooks so they can try to get reserve copies (he gets the list from Jai) </w:t>
      </w:r>
    </w:p>
    <w:p w14:paraId="5F8C26CD" w14:textId="7FE399C0" w:rsidR="000629E2" w:rsidRDefault="000629E2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598E5CC0" w14:textId="1B437854" w:rsidR="000629E2" w:rsidRDefault="000629E2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proofErr w:type="spellStart"/>
      <w:r>
        <w:rPr>
          <w:rFonts w:asciiTheme="majorHAnsi" w:hAnsiTheme="majorHAnsi" w:cstheme="majorHAnsi"/>
          <w:lang w:eastAsia="ja-JP"/>
        </w:rPr>
        <w:t>Doniella</w:t>
      </w:r>
      <w:proofErr w:type="spellEnd"/>
      <w:r>
        <w:rPr>
          <w:rFonts w:asciiTheme="majorHAnsi" w:hAnsiTheme="majorHAnsi" w:cstheme="majorHAnsi"/>
          <w:lang w:eastAsia="ja-JP"/>
        </w:rPr>
        <w:t xml:space="preserve"> raised doing orientations again</w:t>
      </w:r>
    </w:p>
    <w:p w14:paraId="066BDE06" w14:textId="733145CC" w:rsidR="000629E2" w:rsidRDefault="000629E2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44F9719" w14:textId="43D2510F" w:rsidR="000629E2" w:rsidRPr="00265B47" w:rsidRDefault="000629E2" w:rsidP="00265B4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Gerardo raised question about international or </w:t>
      </w:r>
      <w:proofErr w:type="spellStart"/>
      <w:r>
        <w:rPr>
          <w:rFonts w:asciiTheme="majorHAnsi" w:hAnsiTheme="majorHAnsi" w:cstheme="majorHAnsi"/>
          <w:lang w:eastAsia="ja-JP"/>
        </w:rPr>
        <w:t>undoc</w:t>
      </w:r>
      <w:proofErr w:type="spellEnd"/>
      <w:r>
        <w:rPr>
          <w:rFonts w:asciiTheme="majorHAnsi" w:hAnsiTheme="majorHAnsi" w:cstheme="majorHAnsi"/>
          <w:lang w:eastAsia="ja-JP"/>
        </w:rPr>
        <w:t xml:space="preserve"> students  (F1</w:t>
      </w:r>
      <w:r w:rsidR="004A0304">
        <w:rPr>
          <w:rFonts w:asciiTheme="majorHAnsi" w:hAnsiTheme="majorHAnsi" w:cstheme="majorHAnsi"/>
          <w:lang w:eastAsia="ja-JP"/>
        </w:rPr>
        <w:t xml:space="preserve"> has a process), Ron is not sure about current AB540 or other </w:t>
      </w:r>
      <w:proofErr w:type="spellStart"/>
      <w:r w:rsidR="004A0304">
        <w:rPr>
          <w:rFonts w:asciiTheme="majorHAnsi" w:hAnsiTheme="majorHAnsi" w:cstheme="majorHAnsi"/>
          <w:lang w:eastAsia="ja-JP"/>
        </w:rPr>
        <w:t>undoc</w:t>
      </w:r>
      <w:proofErr w:type="spellEnd"/>
      <w:r w:rsidR="004A0304">
        <w:rPr>
          <w:rFonts w:asciiTheme="majorHAnsi" w:hAnsiTheme="majorHAnsi" w:cstheme="majorHAnsi"/>
          <w:lang w:eastAsia="ja-JP"/>
        </w:rPr>
        <w:t xml:space="preserve"> students rules processes but will find out. Alison pointed out that  DACA recipients </w:t>
      </w:r>
      <w:r w:rsidR="00035913">
        <w:rPr>
          <w:rFonts w:asciiTheme="majorHAnsi" w:hAnsiTheme="majorHAnsi" w:cstheme="majorHAnsi"/>
          <w:lang w:eastAsia="ja-JP"/>
        </w:rPr>
        <w:t xml:space="preserve">are probably the only ones who are able to work. </w:t>
      </w:r>
    </w:p>
    <w:p w14:paraId="1EABC7C7" w14:textId="77777777" w:rsidR="00590CA0" w:rsidRPr="00590CA0" w:rsidRDefault="00590CA0" w:rsidP="00590CA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277419DF" w14:textId="61260915" w:rsidR="00003CBF" w:rsidRPr="00F814C3" w:rsidRDefault="00715A75" w:rsidP="00676A8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F814C3">
        <w:rPr>
          <w:rFonts w:asciiTheme="majorHAnsi" w:hAnsiTheme="majorHAnsi" w:cstheme="majorHAnsi"/>
          <w:lang w:eastAsia="ja-JP"/>
        </w:rPr>
        <w:t>EOPS Classroom Visits</w:t>
      </w:r>
      <w:r w:rsidR="00F814C3">
        <w:rPr>
          <w:rFonts w:asciiTheme="majorHAnsi" w:hAnsiTheme="majorHAnsi" w:cstheme="majorHAnsi"/>
          <w:lang w:eastAsia="ja-JP"/>
        </w:rPr>
        <w:t xml:space="preserve">: Please email Lorraine </w:t>
      </w:r>
      <w:proofErr w:type="spellStart"/>
      <w:r w:rsidR="00F814C3">
        <w:rPr>
          <w:rFonts w:asciiTheme="majorHAnsi" w:hAnsiTheme="majorHAnsi" w:cstheme="majorHAnsi"/>
          <w:lang w:eastAsia="ja-JP"/>
        </w:rPr>
        <w:t>Barrales</w:t>
      </w:r>
      <w:proofErr w:type="spellEnd"/>
      <w:r w:rsidR="00F814C3">
        <w:rPr>
          <w:rFonts w:asciiTheme="majorHAnsi" w:hAnsiTheme="majorHAnsi" w:cstheme="majorHAnsi"/>
          <w:lang w:eastAsia="ja-JP"/>
        </w:rPr>
        <w:t>-Ramirez, ramirezl@smccd.edu</w:t>
      </w:r>
    </w:p>
    <w:p w14:paraId="505B6615" w14:textId="447D8C94" w:rsidR="00F814C3" w:rsidRDefault="00E11D40" w:rsidP="00F814C3">
      <w:pPr>
        <w:ind w:left="360" w:firstLine="720"/>
        <w:rPr>
          <w:rFonts w:ascii="Calibri" w:eastAsia="Times New Roman" w:hAnsi="Calibri"/>
          <w:color w:val="0563C1"/>
          <w:u w:val="single"/>
        </w:rPr>
      </w:pPr>
      <w:r w:rsidRPr="00F814C3">
        <w:rPr>
          <w:rFonts w:asciiTheme="majorHAnsi" w:hAnsiTheme="majorHAnsi" w:cstheme="majorHAnsi"/>
          <w:lang w:eastAsia="ja-JP"/>
        </w:rPr>
        <w:t xml:space="preserve">EOPS webpage: </w:t>
      </w:r>
      <w:hyperlink r:id="rId9" w:history="1">
        <w:r w:rsidR="00F814C3" w:rsidRPr="00B6321C">
          <w:rPr>
            <w:rStyle w:val="Hyperlink"/>
            <w:rFonts w:ascii="Calibri" w:eastAsia="Times New Roman" w:hAnsi="Calibri"/>
          </w:rPr>
          <w:t>https://canadacollege.edu/eops/eops.php</w:t>
        </w:r>
      </w:hyperlink>
    </w:p>
    <w:p w14:paraId="08892125" w14:textId="0183EEF4" w:rsidR="00F814C3" w:rsidRPr="00F814C3" w:rsidRDefault="00F814C3" w:rsidP="00F814C3">
      <w:pPr>
        <w:ind w:left="1080"/>
        <w:rPr>
          <w:rFonts w:ascii="Calibri" w:hAnsi="Calibri"/>
          <w:color w:val="000000"/>
        </w:rPr>
      </w:pPr>
      <w:r w:rsidRPr="00F814C3">
        <w:rPr>
          <w:rFonts w:ascii="Calibri" w:hAnsi="Calibri"/>
          <w:color w:val="000000"/>
        </w:rPr>
        <w:t>Recruitment Videos</w:t>
      </w:r>
      <w:r>
        <w:rPr>
          <w:rFonts w:ascii="Calibri" w:hAnsi="Calibri"/>
          <w:color w:val="000000"/>
        </w:rPr>
        <w:t>:</w:t>
      </w:r>
    </w:p>
    <w:p w14:paraId="0FC94343" w14:textId="77777777" w:rsidR="00F814C3" w:rsidRPr="00F814C3" w:rsidRDefault="005158E0" w:rsidP="00F814C3">
      <w:pPr>
        <w:ind w:left="1080"/>
        <w:rPr>
          <w:rFonts w:ascii="Calibri" w:hAnsi="Calibri"/>
          <w:color w:val="000000"/>
        </w:rPr>
      </w:pPr>
      <w:hyperlink r:id="rId10" w:history="1">
        <w:r w:rsidR="00F814C3" w:rsidRPr="00F814C3">
          <w:rPr>
            <w:rStyle w:val="Hyperlink"/>
            <w:rFonts w:ascii="Calibri" w:hAnsi="Calibri"/>
            <w:color w:val="954F72"/>
          </w:rPr>
          <w:t>https://www.dropbox.com/s/2oplzvm7pvtap7i/EOPS_Recruitment.mp4?dl=0</w:t>
        </w:r>
      </w:hyperlink>
    </w:p>
    <w:p w14:paraId="614575BF" w14:textId="575C791E" w:rsidR="00583B43" w:rsidRPr="000877E4" w:rsidRDefault="005158E0" w:rsidP="000877E4">
      <w:pPr>
        <w:ind w:left="1080"/>
        <w:rPr>
          <w:rFonts w:ascii="Calibri" w:hAnsi="Calibri"/>
          <w:color w:val="000000"/>
        </w:rPr>
      </w:pPr>
      <w:hyperlink r:id="rId11" w:history="1">
        <w:r w:rsidR="00F814C3" w:rsidRPr="00F814C3">
          <w:rPr>
            <w:rStyle w:val="Hyperlink"/>
            <w:rFonts w:ascii="Calibri" w:hAnsi="Calibri"/>
            <w:color w:val="954F72"/>
          </w:rPr>
          <w:t>https://www.dropbox.com/s/uhe3ym3bbrpvnhm/EOPS_Apply.mp4?dl=0</w:t>
        </w:r>
      </w:hyperlink>
    </w:p>
    <w:p w14:paraId="3B1741EA" w14:textId="77777777" w:rsidR="00035913" w:rsidRDefault="00035913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5FD2E6A5" w14:textId="40CEF743" w:rsidR="00487124" w:rsidRDefault="00035913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proofErr w:type="spellStart"/>
      <w:r w:rsidRPr="00035913">
        <w:rPr>
          <w:rFonts w:asciiTheme="majorHAnsi" w:hAnsiTheme="majorHAnsi" w:cstheme="majorHAnsi"/>
          <w:bCs/>
          <w:lang w:eastAsia="ja-JP"/>
        </w:rPr>
        <w:t>Jilian</w:t>
      </w:r>
      <w:proofErr w:type="spellEnd"/>
      <w:r w:rsidRPr="00035913">
        <w:rPr>
          <w:rFonts w:asciiTheme="majorHAnsi" w:hAnsiTheme="majorHAnsi" w:cstheme="majorHAnsi"/>
          <w:bCs/>
          <w:lang w:eastAsia="ja-JP"/>
        </w:rPr>
        <w:t xml:space="preserve"> Gomez (Retention Specialist for EOPS)</w:t>
      </w:r>
      <w:r>
        <w:rPr>
          <w:rFonts w:asciiTheme="majorHAnsi" w:hAnsiTheme="majorHAnsi" w:cstheme="majorHAnsi"/>
          <w:bCs/>
          <w:lang w:eastAsia="ja-JP"/>
        </w:rPr>
        <w:t xml:space="preserve">: presents the additional benefit/support for students that get beyond what Promise Scholars Program get. And students are not limited to just one program. Applications are open now. </w:t>
      </w:r>
    </w:p>
    <w:p w14:paraId="05A23097" w14:textId="3A2ED1F8" w:rsidR="00714843" w:rsidRDefault="00714843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3139EB04" w14:textId="279AFDB7" w:rsidR="00714843" w:rsidRDefault="00714843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Also Foster Youth Success Initiative offers support to current or former foster youth. Application online or contact Jillian. </w:t>
      </w:r>
    </w:p>
    <w:p w14:paraId="00040DC1" w14:textId="61D53492" w:rsidR="00714843" w:rsidRDefault="00714843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 xml:space="preserve">If you are interested in becoming a foster youth ally email Jillian or fill out </w:t>
      </w:r>
      <w:proofErr w:type="spellStart"/>
      <w:r>
        <w:rPr>
          <w:rFonts w:asciiTheme="majorHAnsi" w:hAnsiTheme="majorHAnsi" w:cstheme="majorHAnsi"/>
          <w:bCs/>
          <w:lang w:eastAsia="ja-JP"/>
        </w:rPr>
        <w:t>formstack</w:t>
      </w:r>
      <w:proofErr w:type="spellEnd"/>
      <w:r>
        <w:rPr>
          <w:rFonts w:asciiTheme="majorHAnsi" w:hAnsiTheme="majorHAnsi" w:cstheme="majorHAnsi"/>
          <w:bCs/>
          <w:lang w:eastAsia="ja-JP"/>
        </w:rPr>
        <w:t xml:space="preserve"> on website. </w:t>
      </w:r>
    </w:p>
    <w:p w14:paraId="4B4EB821" w14:textId="25FAA3D4" w:rsidR="004F567E" w:rsidRDefault="004F567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1B6BCDB1" w14:textId="1086ECEA" w:rsidR="004F567E" w:rsidRPr="00035913" w:rsidRDefault="004F567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Cs/>
          <w:lang w:eastAsia="ja-JP"/>
        </w:rPr>
        <w:t>Which students qualify? Full time and demonstrate financial need (through financial aid)</w:t>
      </w:r>
    </w:p>
    <w:p w14:paraId="165283F8" w14:textId="77777777" w:rsidR="00487124" w:rsidRDefault="004871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F188F4E" w14:textId="38E723BB" w:rsidR="006F555E" w:rsidRPr="000877E4" w:rsidRDefault="009656BC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715A75">
        <w:rPr>
          <w:rFonts w:asciiTheme="majorHAnsi" w:hAnsiTheme="majorHAnsi" w:cstheme="majorHAnsi"/>
          <w:b/>
          <w:lang w:eastAsia="ja-JP"/>
        </w:rPr>
        <w:t>00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1240E242" w14:textId="0051BCD1" w:rsidR="00BD2BE7" w:rsidRDefault="00287E24" w:rsidP="00676A8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="00BD2BE7" w:rsidRPr="00BD2BE7">
        <w:rPr>
          <w:rFonts w:asciiTheme="majorHAnsi" w:hAnsiTheme="majorHAnsi" w:cstheme="majorHAnsi"/>
          <w:lang w:eastAsia="ja-JP"/>
        </w:rPr>
        <w:t>Equity (10 min)</w:t>
      </w:r>
    </w:p>
    <w:p w14:paraId="5AC54DBB" w14:textId="3E597662" w:rsidR="004F567E" w:rsidRDefault="004F567E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Dilemmas or successes? </w:t>
      </w:r>
    </w:p>
    <w:p w14:paraId="091F546A" w14:textId="53AB9BD2" w:rsidR="004F567E" w:rsidRDefault="004F567E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Lisa raised a point from a student presentation about not having </w:t>
      </w:r>
      <w:r w:rsidR="00C409FF">
        <w:rPr>
          <w:rFonts w:asciiTheme="majorHAnsi" w:hAnsiTheme="majorHAnsi" w:cstheme="majorHAnsi"/>
          <w:lang w:eastAsia="ja-JP"/>
        </w:rPr>
        <w:t>enough options for her to finish her degree because she needs her classes to be online—an equity issue.</w:t>
      </w:r>
    </w:p>
    <w:p w14:paraId="7985AF36" w14:textId="189FA859" w:rsidR="00C409FF" w:rsidRDefault="00C409FF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07CE572E" w14:textId="24CE3520" w:rsidR="00487471" w:rsidRDefault="00C409FF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Danielle brought up her issue related to modality </w:t>
      </w:r>
      <w:r w:rsidR="00C96431">
        <w:rPr>
          <w:rFonts w:asciiTheme="majorHAnsi" w:hAnsiTheme="majorHAnsi" w:cstheme="majorHAnsi"/>
          <w:lang w:eastAsia="ja-JP"/>
        </w:rPr>
        <w:t xml:space="preserve">she wants to try out which is multi-modal. Led to discussion with James and others related to options and tech barriers vs transportation barriers. Sarah </w:t>
      </w:r>
      <w:r w:rsidR="00C96431">
        <w:rPr>
          <w:rFonts w:asciiTheme="majorHAnsi" w:hAnsiTheme="majorHAnsi" w:cstheme="majorHAnsi"/>
          <w:lang w:eastAsia="ja-JP"/>
        </w:rPr>
        <w:lastRenderedPageBreak/>
        <w:t xml:space="preserve">raised some points regarding what the State Chancellor’s office is allowing us to do. </w:t>
      </w:r>
      <w:r w:rsidR="00AC4DFA">
        <w:rPr>
          <w:rFonts w:asciiTheme="majorHAnsi" w:hAnsiTheme="majorHAnsi" w:cstheme="majorHAnsi"/>
          <w:lang w:eastAsia="ja-JP"/>
        </w:rPr>
        <w:t xml:space="preserve">David Eck points out that we also need to be clear for students in using terms and they might not be sure of what to sign up for. </w:t>
      </w:r>
      <w:proofErr w:type="spellStart"/>
      <w:r w:rsidR="00AC4DFA">
        <w:rPr>
          <w:rFonts w:asciiTheme="majorHAnsi" w:hAnsiTheme="majorHAnsi" w:cstheme="majorHAnsi"/>
          <w:lang w:eastAsia="ja-JP"/>
        </w:rPr>
        <w:t>Doniella</w:t>
      </w:r>
      <w:proofErr w:type="spellEnd"/>
      <w:r w:rsidR="00AC4DFA">
        <w:rPr>
          <w:rFonts w:asciiTheme="majorHAnsi" w:hAnsiTheme="majorHAnsi" w:cstheme="majorHAnsi"/>
          <w:lang w:eastAsia="ja-JP"/>
        </w:rPr>
        <w:t xml:space="preserve"> also </w:t>
      </w:r>
      <w:r w:rsidR="00331A40">
        <w:rPr>
          <w:rFonts w:asciiTheme="majorHAnsi" w:hAnsiTheme="majorHAnsi" w:cstheme="majorHAnsi"/>
          <w:lang w:eastAsia="ja-JP"/>
        </w:rPr>
        <w:t xml:space="preserve">brings up that tech challenges still exist for students even though we have come through the pandemic. Rebekah also raises the issue that it might be dept-specific: ESL really benefits from some type of synchronous instruction. Eck reminds all that if you are planning to teach </w:t>
      </w:r>
      <w:proofErr w:type="spellStart"/>
      <w:r w:rsidR="00331A40">
        <w:rPr>
          <w:rFonts w:asciiTheme="majorHAnsi" w:hAnsiTheme="majorHAnsi" w:cstheme="majorHAnsi"/>
          <w:lang w:eastAsia="ja-JP"/>
        </w:rPr>
        <w:t>hyflex</w:t>
      </w:r>
      <w:proofErr w:type="spellEnd"/>
      <w:r w:rsidR="00331A40">
        <w:rPr>
          <w:rFonts w:asciiTheme="majorHAnsi" w:hAnsiTheme="majorHAnsi" w:cstheme="majorHAnsi"/>
          <w:lang w:eastAsia="ja-JP"/>
        </w:rPr>
        <w:t xml:space="preserve"> for the first time in fall, be sure to observe someone </w:t>
      </w:r>
      <w:r w:rsidR="00487471">
        <w:rPr>
          <w:rFonts w:asciiTheme="majorHAnsi" w:hAnsiTheme="majorHAnsi" w:cstheme="majorHAnsi"/>
          <w:lang w:eastAsia="ja-JP"/>
        </w:rPr>
        <w:t xml:space="preserve">now. </w:t>
      </w:r>
    </w:p>
    <w:p w14:paraId="15D8DEA3" w14:textId="77777777" w:rsidR="00487471" w:rsidRDefault="00487471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5B7DD88C" w14:textId="5EF19246" w:rsidR="00487471" w:rsidRPr="004F567E" w:rsidRDefault="00487471" w:rsidP="004F567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The timeline for making changes to modality/schedule is there might </w:t>
      </w:r>
      <w:r w:rsidR="00F36815">
        <w:rPr>
          <w:rFonts w:asciiTheme="majorHAnsi" w:hAnsiTheme="majorHAnsi" w:cstheme="majorHAnsi"/>
          <w:lang w:eastAsia="ja-JP"/>
        </w:rPr>
        <w:t>be a little time at</w:t>
      </w:r>
      <w:r>
        <w:rPr>
          <w:rFonts w:asciiTheme="majorHAnsi" w:hAnsiTheme="majorHAnsi" w:cstheme="majorHAnsi"/>
          <w:lang w:eastAsia="ja-JP"/>
        </w:rPr>
        <w:t xml:space="preserve"> the beginning of fall to make some changes for spring schedule. </w:t>
      </w:r>
    </w:p>
    <w:p w14:paraId="28C48714" w14:textId="77777777" w:rsidR="00BD2BE7" w:rsidRPr="00715A75" w:rsidRDefault="00BD2BE7" w:rsidP="00715A7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</w:p>
    <w:p w14:paraId="4F523743" w14:textId="77777777" w:rsidR="000877E4" w:rsidRPr="006170B2" w:rsidRDefault="000877E4" w:rsidP="00676A8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6170B2">
        <w:rPr>
          <w:rFonts w:asciiTheme="majorHAnsi" w:hAnsiTheme="majorHAnsi" w:cstheme="majorHAnsi"/>
          <w:lang w:eastAsia="ja-JP"/>
        </w:rPr>
        <w:t>Full-time Faculty Workload Pilot Project (6.5, 10-14), Carranza</w:t>
      </w:r>
    </w:p>
    <w:p w14:paraId="201EEF37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</w:rPr>
      </w:pPr>
      <w:r w:rsidRPr="006170B2">
        <w:rPr>
          <w:rFonts w:asciiTheme="majorHAnsi" w:hAnsiTheme="majorHAnsi" w:cstheme="majorHAnsi"/>
        </w:rPr>
        <w:t>Workload Pilot, 6.5</w:t>
      </w:r>
    </w:p>
    <w:p w14:paraId="5DCBDDB5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  <w:b/>
        </w:rPr>
      </w:pPr>
      <w:r w:rsidRPr="006170B2">
        <w:rPr>
          <w:rFonts w:asciiTheme="majorHAnsi" w:hAnsiTheme="majorHAnsi" w:cstheme="majorHAnsi"/>
          <w:b/>
        </w:rPr>
        <w:t xml:space="preserve">Formstack: </w:t>
      </w:r>
    </w:p>
    <w:p w14:paraId="71054297" w14:textId="77777777" w:rsidR="000877E4" w:rsidRPr="006170B2" w:rsidRDefault="005158E0" w:rsidP="000877E4">
      <w:pPr>
        <w:pStyle w:val="ListParagraph"/>
        <w:ind w:left="1080"/>
        <w:rPr>
          <w:rFonts w:asciiTheme="majorHAnsi" w:hAnsiTheme="majorHAnsi"/>
          <w:color w:val="0562C1"/>
        </w:rPr>
      </w:pPr>
      <w:hyperlink r:id="rId12" w:history="1">
        <w:r w:rsidR="000877E4" w:rsidRPr="006170B2">
          <w:rPr>
            <w:rStyle w:val="Hyperlink"/>
            <w:rFonts w:asciiTheme="majorHAnsi" w:hAnsiTheme="majorHAnsi"/>
          </w:rPr>
          <w:t>https://smccd-czqfp.formstack.com/workflows/faculty_professional_responsibilities_form?sso=6234b8dfe3544</w:t>
        </w:r>
      </w:hyperlink>
    </w:p>
    <w:p w14:paraId="71D892E3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</w:rPr>
      </w:pPr>
    </w:p>
    <w:p w14:paraId="61B2E8F7" w14:textId="77777777" w:rsidR="009E715B" w:rsidRDefault="000877E4" w:rsidP="000877E4">
      <w:pPr>
        <w:pStyle w:val="ListParagraph"/>
        <w:ind w:left="1080"/>
        <w:rPr>
          <w:rFonts w:asciiTheme="majorHAnsi" w:hAnsiTheme="majorHAnsi" w:cstheme="majorHAnsi"/>
          <w:b/>
        </w:rPr>
      </w:pPr>
      <w:r w:rsidRPr="006170B2">
        <w:rPr>
          <w:rFonts w:asciiTheme="majorHAnsi" w:hAnsiTheme="majorHAnsi" w:cstheme="majorHAnsi"/>
          <w:b/>
        </w:rPr>
        <w:t>Division Google Sheet:</w:t>
      </w:r>
      <w:r w:rsidR="009E715B">
        <w:rPr>
          <w:rFonts w:asciiTheme="majorHAnsi" w:hAnsiTheme="majorHAnsi" w:cstheme="majorHAnsi"/>
          <w:b/>
        </w:rPr>
        <w:t xml:space="preserve"> </w:t>
      </w:r>
    </w:p>
    <w:p w14:paraId="1C880E5F" w14:textId="22EC6387" w:rsidR="000877E4" w:rsidRPr="009E715B" w:rsidRDefault="009E715B" w:rsidP="000877E4">
      <w:pPr>
        <w:pStyle w:val="ListParagraph"/>
        <w:ind w:left="1080"/>
        <w:rPr>
          <w:rFonts w:asciiTheme="majorHAnsi" w:hAnsiTheme="majorHAnsi" w:cstheme="majorHAnsi"/>
          <w:bCs/>
        </w:rPr>
      </w:pPr>
      <w:r w:rsidRPr="009E715B">
        <w:rPr>
          <w:rFonts w:asciiTheme="majorHAnsi" w:hAnsiTheme="majorHAnsi" w:cstheme="majorHAnsi"/>
          <w:bCs/>
        </w:rPr>
        <w:t xml:space="preserve">This is created by James and recommended by him. Or if you are not comfortable using this, then you can email him or set up a conversation. </w:t>
      </w:r>
    </w:p>
    <w:p w14:paraId="7018D1D4" w14:textId="0CFEB82E" w:rsidR="009E715B" w:rsidRPr="009E715B" w:rsidRDefault="009E715B" w:rsidP="000877E4">
      <w:pPr>
        <w:pStyle w:val="ListParagraph"/>
        <w:ind w:left="1080"/>
        <w:rPr>
          <w:rFonts w:asciiTheme="majorHAnsi" w:hAnsiTheme="majorHAnsi" w:cstheme="majorHAnsi"/>
          <w:bCs/>
        </w:rPr>
      </w:pPr>
      <w:r w:rsidRPr="009E715B">
        <w:rPr>
          <w:rFonts w:asciiTheme="majorHAnsi" w:hAnsiTheme="majorHAnsi" w:cstheme="majorHAnsi"/>
          <w:bCs/>
        </w:rPr>
        <w:t xml:space="preserve">Reminder to do something by end of May. </w:t>
      </w:r>
    </w:p>
    <w:p w14:paraId="2A9C0863" w14:textId="77777777" w:rsidR="000877E4" w:rsidRPr="006170B2" w:rsidRDefault="005158E0" w:rsidP="000877E4">
      <w:pPr>
        <w:pStyle w:val="ListParagraph"/>
        <w:ind w:left="1080"/>
        <w:rPr>
          <w:rFonts w:asciiTheme="majorHAnsi" w:hAnsiTheme="majorHAnsi" w:cstheme="majorHAnsi"/>
        </w:rPr>
      </w:pPr>
      <w:hyperlink r:id="rId13" w:history="1">
        <w:r w:rsidR="000877E4" w:rsidRPr="006170B2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44F80808" w14:textId="77777777" w:rsidR="000877E4" w:rsidRDefault="000877E4" w:rsidP="000877E4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</w:p>
    <w:p w14:paraId="766193C0" w14:textId="13EFFA1C" w:rsidR="00327845" w:rsidRDefault="00327845" w:rsidP="00676A8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Teaching </w:t>
      </w:r>
      <w:r w:rsidR="002B7694">
        <w:rPr>
          <w:rFonts w:asciiTheme="majorHAnsi" w:hAnsiTheme="majorHAnsi" w:cstheme="majorHAnsi"/>
          <w:lang w:eastAsia="ja-JP"/>
        </w:rPr>
        <w:t>&amp;</w:t>
      </w:r>
      <w:r>
        <w:rPr>
          <w:rFonts w:asciiTheme="majorHAnsi" w:hAnsiTheme="majorHAnsi" w:cstheme="majorHAnsi"/>
          <w:lang w:eastAsia="ja-JP"/>
        </w:rPr>
        <w:t xml:space="preserve"> Learning, Jessica </w:t>
      </w:r>
      <w:proofErr w:type="spellStart"/>
      <w:r>
        <w:rPr>
          <w:rFonts w:asciiTheme="majorHAnsi" w:hAnsiTheme="majorHAnsi" w:cstheme="majorHAnsi"/>
          <w:lang w:eastAsia="ja-JP"/>
        </w:rPr>
        <w:t>Kaven</w:t>
      </w:r>
      <w:proofErr w:type="spellEnd"/>
      <w:r>
        <w:rPr>
          <w:rFonts w:asciiTheme="majorHAnsi" w:hAnsiTheme="majorHAnsi" w:cstheme="majorHAnsi"/>
          <w:lang w:eastAsia="ja-JP"/>
        </w:rPr>
        <w:t xml:space="preserve"> and </w:t>
      </w:r>
      <w:proofErr w:type="spellStart"/>
      <w:r>
        <w:rPr>
          <w:rFonts w:asciiTheme="majorHAnsi" w:hAnsiTheme="majorHAnsi" w:cstheme="majorHAnsi"/>
          <w:lang w:eastAsia="ja-JP"/>
        </w:rPr>
        <w:t>Lezlee</w:t>
      </w:r>
      <w:proofErr w:type="spellEnd"/>
      <w:r>
        <w:rPr>
          <w:rFonts w:asciiTheme="majorHAnsi" w:hAnsiTheme="majorHAnsi" w:cstheme="majorHAnsi"/>
          <w:lang w:eastAsia="ja-JP"/>
        </w:rPr>
        <w:t xml:space="preserve"> Ware</w:t>
      </w:r>
      <w:r w:rsidR="002B7694">
        <w:rPr>
          <w:rFonts w:asciiTheme="majorHAnsi" w:hAnsiTheme="majorHAnsi" w:cstheme="majorHAnsi"/>
          <w:lang w:eastAsia="ja-JP"/>
        </w:rPr>
        <w:t>, Faculty Learning Coordinators</w:t>
      </w:r>
    </w:p>
    <w:p w14:paraId="785AC355" w14:textId="797F4FDC" w:rsidR="00487471" w:rsidRPr="00487471" w:rsidRDefault="00487471" w:rsidP="0048747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What do we need in terms of PD outside of flex and </w:t>
      </w:r>
      <w:r w:rsidR="00F36815">
        <w:rPr>
          <w:rFonts w:asciiTheme="majorHAnsi" w:hAnsiTheme="majorHAnsi" w:cstheme="majorHAnsi"/>
          <w:lang w:eastAsia="ja-JP"/>
        </w:rPr>
        <w:t>QOTL</w:t>
      </w:r>
      <w:r>
        <w:rPr>
          <w:rFonts w:asciiTheme="majorHAnsi" w:hAnsiTheme="majorHAnsi" w:cstheme="majorHAnsi"/>
          <w:lang w:eastAsia="ja-JP"/>
        </w:rPr>
        <w:t xml:space="preserve">? </w:t>
      </w:r>
    </w:p>
    <w:p w14:paraId="56A1BE99" w14:textId="3BE1D26B" w:rsidR="00287E24" w:rsidRDefault="00287E24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</w:p>
    <w:p w14:paraId="615221BB" w14:textId="62E953EB" w:rsidR="00487471" w:rsidRDefault="00487471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ET brings up the issue of making grades available to students at all times. </w:t>
      </w:r>
    </w:p>
    <w:p w14:paraId="6FA6C3EB" w14:textId="4B53FCB6" w:rsidR="00487471" w:rsidRDefault="00487471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Sarah bring</w:t>
      </w:r>
      <w:r w:rsidR="00C55AD1">
        <w:rPr>
          <w:rFonts w:asciiTheme="majorHAnsi" w:eastAsia="Times New Roman" w:hAnsiTheme="majorHAnsi" w:cstheme="majorHAnsi"/>
        </w:rPr>
        <w:t xml:space="preserve">s </w:t>
      </w:r>
      <w:r>
        <w:rPr>
          <w:rFonts w:asciiTheme="majorHAnsi" w:eastAsia="Times New Roman" w:hAnsiTheme="majorHAnsi" w:cstheme="majorHAnsi"/>
        </w:rPr>
        <w:t>up should have college hour to invite faculty and classified</w:t>
      </w:r>
      <w:r w:rsidR="008A6BE0">
        <w:rPr>
          <w:rFonts w:asciiTheme="majorHAnsi" w:eastAsia="Times New Roman" w:hAnsiTheme="majorHAnsi" w:cstheme="majorHAnsi"/>
        </w:rPr>
        <w:t xml:space="preserve"> together to discuss issues. </w:t>
      </w:r>
    </w:p>
    <w:p w14:paraId="2C8818B6" w14:textId="0ABC3253" w:rsidR="008A6BE0" w:rsidRDefault="008A6BE0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Mike supports designated space like CIETL college hour and with an instructional designer available. </w:t>
      </w:r>
    </w:p>
    <w:p w14:paraId="70E3466F" w14:textId="5C6AFD5F" w:rsidR="008A6BE0" w:rsidRDefault="008A6BE0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Doniella</w:t>
      </w:r>
      <w:proofErr w:type="spellEnd"/>
      <w:r>
        <w:rPr>
          <w:rFonts w:asciiTheme="majorHAnsi" w:eastAsia="Times New Roman" w:hAnsiTheme="majorHAnsi" w:cstheme="majorHAnsi"/>
        </w:rPr>
        <w:t xml:space="preserve"> raised issue of making grades available also involves a lot of work from in-person instructors. </w:t>
      </w:r>
    </w:p>
    <w:p w14:paraId="1D50CB91" w14:textId="2858F88F" w:rsidR="008A6BE0" w:rsidRDefault="008A6BE0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Also, this semester has been really hard for her: motivation, turning in work, difficulties with technology, lots of stuff ---wants support from CEITL to have more discussions about how to help students learn to be </w:t>
      </w:r>
      <w:r w:rsidR="001F6622">
        <w:rPr>
          <w:rFonts w:asciiTheme="majorHAnsi" w:eastAsia="Times New Roman" w:hAnsiTheme="majorHAnsi" w:cstheme="majorHAnsi"/>
        </w:rPr>
        <w:t xml:space="preserve">students again. </w:t>
      </w:r>
    </w:p>
    <w:p w14:paraId="78444A81" w14:textId="7F788558" w:rsidR="001F6622" w:rsidRDefault="001F6622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Yolanda—we need psychologists to work with us to help us learn how to support our students who are suffering from mental illness. </w:t>
      </w:r>
    </w:p>
    <w:p w14:paraId="38EC4D4B" w14:textId="68ADDAE9" w:rsidR="001F6622" w:rsidRDefault="001F6622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Rebekah-Canvas </w:t>
      </w:r>
      <w:r w:rsidR="009E715B">
        <w:rPr>
          <w:rFonts w:asciiTheme="majorHAnsi" w:eastAsia="Times New Roman" w:hAnsiTheme="majorHAnsi" w:cstheme="majorHAnsi"/>
        </w:rPr>
        <w:t xml:space="preserve">training to refocus on learning vs. on focus on points. </w:t>
      </w:r>
    </w:p>
    <w:p w14:paraId="70B40D69" w14:textId="100BAEF2" w:rsidR="009E715B" w:rsidRDefault="009E715B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Maureen-how do we ensure that the students to do the work and how to handle when they don’t. </w:t>
      </w:r>
    </w:p>
    <w:p w14:paraId="38DBDCBA" w14:textId="77777777" w:rsidR="00487471" w:rsidRDefault="00487471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</w:p>
    <w:p w14:paraId="0E06CACC" w14:textId="39151442" w:rsidR="006923D9" w:rsidRPr="001C6B6A" w:rsidRDefault="005E7C73" w:rsidP="001C6B6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C73">
        <w:rPr>
          <w:rFonts w:asciiTheme="majorHAnsi" w:hAnsiTheme="majorHAnsi" w:cstheme="majorHAnsi"/>
          <w:b/>
          <w:lang w:eastAsia="ja-JP"/>
        </w:rPr>
        <w:t>1:</w:t>
      </w:r>
      <w:r w:rsidR="00715A75">
        <w:rPr>
          <w:rFonts w:asciiTheme="majorHAnsi" w:hAnsiTheme="majorHAnsi" w:cstheme="majorHAnsi"/>
          <w:b/>
          <w:lang w:eastAsia="ja-JP"/>
        </w:rPr>
        <w:t>4</w:t>
      </w:r>
      <w:r w:rsidR="000877E4">
        <w:rPr>
          <w:rFonts w:asciiTheme="majorHAnsi" w:hAnsiTheme="majorHAnsi" w:cstheme="majorHAnsi"/>
          <w:b/>
          <w:lang w:eastAsia="ja-JP"/>
        </w:rPr>
        <w:t>5</w:t>
      </w:r>
      <w:r w:rsidRPr="005E7C73">
        <w:rPr>
          <w:rFonts w:asciiTheme="majorHAnsi" w:hAnsiTheme="majorHAnsi" w:cstheme="majorHAnsi"/>
          <w:b/>
          <w:lang w:eastAsia="ja-JP"/>
        </w:rPr>
        <w:tab/>
      </w:r>
      <w:r w:rsidR="00223C31">
        <w:rPr>
          <w:rFonts w:ascii="Calibri" w:hAnsi="Calibri" w:cs="Calibri"/>
          <w:color w:val="000000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141D2648" w14:textId="79A669EB" w:rsidR="004A34E0" w:rsidRDefault="004A34E0" w:rsidP="00676A8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A34E0">
        <w:rPr>
          <w:rFonts w:asciiTheme="majorHAnsi" w:hAnsiTheme="majorHAnsi"/>
        </w:rPr>
        <w:t>Delegate tasks for each meeting or for the semester - notetak</w:t>
      </w:r>
      <w:r w:rsidR="00F814C3">
        <w:rPr>
          <w:rFonts w:asciiTheme="majorHAnsi" w:hAnsiTheme="majorHAnsi"/>
        </w:rPr>
        <w:t>er</w:t>
      </w:r>
      <w:r w:rsidRPr="004A34E0">
        <w:rPr>
          <w:rFonts w:asciiTheme="majorHAnsi" w:hAnsiTheme="majorHAnsi"/>
        </w:rPr>
        <w:t xml:space="preserve">, chat monitor, co-host or hosts. </w:t>
      </w:r>
    </w:p>
    <w:p w14:paraId="0AB2BFAE" w14:textId="77777777" w:rsidR="00715A75" w:rsidRDefault="00715A75" w:rsidP="00715A75">
      <w:pPr>
        <w:pStyle w:val="ListParagraph"/>
        <w:ind w:left="1080"/>
        <w:rPr>
          <w:rFonts w:asciiTheme="majorHAnsi" w:hAnsiTheme="majorHAnsi"/>
        </w:rPr>
      </w:pPr>
    </w:p>
    <w:p w14:paraId="4E0F95FF" w14:textId="475FA0B6" w:rsidR="00715A75" w:rsidRPr="00327845" w:rsidRDefault="00715A75" w:rsidP="00676A8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27845">
        <w:rPr>
          <w:rFonts w:asciiTheme="majorHAnsi" w:hAnsiTheme="majorHAnsi"/>
        </w:rPr>
        <w:t>Spring 2023 HSS Evaluation Committee (8 comprehensive/7 standard)</w:t>
      </w:r>
    </w:p>
    <w:p w14:paraId="376CF62C" w14:textId="5FD33F32" w:rsidR="00715A75" w:rsidRDefault="00715A75" w:rsidP="00715A75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3-5 members, representative of disciplines, gender, and ethnic diversity. </w:t>
      </w:r>
    </w:p>
    <w:p w14:paraId="6BE586C4" w14:textId="46160AE2" w:rsidR="00715A75" w:rsidRPr="00715A75" w:rsidRDefault="00715A75" w:rsidP="00715A75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/>
        </w:rPr>
        <w:t>Names put forward</w:t>
      </w:r>
      <w:r w:rsidR="00F814C3">
        <w:rPr>
          <w:rFonts w:asciiTheme="majorHAnsi" w:hAnsiTheme="majorHAnsi"/>
        </w:rPr>
        <w:t xml:space="preserve"> so far</w:t>
      </w:r>
      <w:r>
        <w:rPr>
          <w:rFonts w:asciiTheme="majorHAnsi" w:hAnsiTheme="majorHAnsi"/>
        </w:rPr>
        <w:t xml:space="preserve">: </w:t>
      </w:r>
      <w:r w:rsidRPr="00715A75">
        <w:rPr>
          <w:rFonts w:asciiTheme="majorHAnsi" w:hAnsiTheme="majorHAnsi" w:cstheme="majorHAnsi"/>
          <w:lang w:eastAsia="ja-JP"/>
        </w:rPr>
        <w:t xml:space="preserve">Ami Smith, </w:t>
      </w:r>
      <w:proofErr w:type="spellStart"/>
      <w:r w:rsidRPr="00715A75">
        <w:rPr>
          <w:rFonts w:asciiTheme="majorHAnsi" w:hAnsiTheme="majorHAnsi" w:cstheme="majorHAnsi"/>
          <w:lang w:eastAsia="ja-JP"/>
        </w:rPr>
        <w:t>Doniella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Maher, </w:t>
      </w:r>
      <w:proofErr w:type="spellStart"/>
      <w:r w:rsidRPr="00715A75">
        <w:rPr>
          <w:rFonts w:asciiTheme="majorHAnsi" w:hAnsiTheme="majorHAnsi" w:cstheme="majorHAnsi"/>
          <w:lang w:eastAsia="ja-JP"/>
        </w:rPr>
        <w:t>Salumeh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Pr="00715A75">
        <w:rPr>
          <w:rFonts w:asciiTheme="majorHAnsi" w:hAnsiTheme="majorHAnsi" w:cstheme="majorHAnsi"/>
          <w:lang w:eastAsia="ja-JP"/>
        </w:rPr>
        <w:t>Eslamieh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, Katie </w:t>
      </w:r>
      <w:proofErr w:type="spellStart"/>
      <w:r w:rsidRPr="00715A75">
        <w:rPr>
          <w:rFonts w:asciiTheme="majorHAnsi" w:hAnsiTheme="majorHAnsi" w:cstheme="majorHAnsi"/>
          <w:lang w:eastAsia="ja-JP"/>
        </w:rPr>
        <w:t>Schertle</w:t>
      </w:r>
      <w:proofErr w:type="spellEnd"/>
      <w:r w:rsidRPr="00715A75">
        <w:rPr>
          <w:rFonts w:asciiTheme="majorHAnsi" w:hAnsiTheme="majorHAnsi" w:cstheme="majorHAnsi"/>
          <w:lang w:eastAsia="ja-JP"/>
        </w:rPr>
        <w:t xml:space="preserve"> </w:t>
      </w:r>
    </w:p>
    <w:p w14:paraId="4F208DF4" w14:textId="77777777" w:rsidR="00FA0156" w:rsidRDefault="00FA0156" w:rsidP="00715A7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451A6811" w:rsidR="00FA0156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COVID-19 test kits are available in the division office. Evening faculty please email Gloria, and she will leave them in your mailbox. </w:t>
      </w:r>
    </w:p>
    <w:p w14:paraId="7B7E94BB" w14:textId="77777777" w:rsidR="00582315" w:rsidRPr="00D808FD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FA0156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Spring 2022 Division Meetings:</w:t>
      </w:r>
    </w:p>
    <w:p w14:paraId="0744824B" w14:textId="129CC4D5" w:rsidR="009656BC" w:rsidRPr="001861B1" w:rsidRDefault="009656BC" w:rsidP="001861B1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BD2BE7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40626CC3" w:rsidR="00844664" w:rsidRDefault="009656BC" w:rsidP="00676A82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>Friday, May 6</w:t>
      </w:r>
      <w:r w:rsidR="009D2A71">
        <w:rPr>
          <w:rFonts w:asciiTheme="majorHAnsi" w:eastAsia="Times New Roman" w:hAnsiTheme="majorHAnsi" w:cstheme="majorHAnsi"/>
          <w:color w:val="000000"/>
        </w:rPr>
        <w:t>,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3-142</w:t>
      </w:r>
    </w:p>
    <w:p w14:paraId="31221BE7" w14:textId="47EC108E" w:rsidR="001861B1" w:rsidRDefault="001861B1" w:rsidP="001861B1">
      <w:pPr>
        <w:rPr>
          <w:rFonts w:asciiTheme="majorHAnsi" w:eastAsia="Times New Roman" w:hAnsiTheme="majorHAnsi" w:cstheme="majorHAnsi"/>
          <w:color w:val="000000"/>
        </w:rPr>
      </w:pPr>
    </w:p>
    <w:p w14:paraId="4643EB48" w14:textId="6C06949E" w:rsidR="001861B1" w:rsidRPr="001861B1" w:rsidRDefault="001861B1" w:rsidP="001861B1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</w:p>
    <w:p w14:paraId="2234F8BC" w14:textId="4C72D29C" w:rsidR="001861B1" w:rsidRDefault="001861B1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August 15 and 16</w:t>
      </w:r>
      <w:r w:rsidR="008172A8">
        <w:rPr>
          <w:rFonts w:asciiTheme="majorHAnsi" w:hAnsiTheme="majorHAnsi" w:cstheme="majorHAnsi"/>
          <w:lang w:eastAsia="ja-JP"/>
        </w:rPr>
        <w:t>, 2022</w:t>
      </w:r>
    </w:p>
    <w:p w14:paraId="73C1C95E" w14:textId="22BABF47" w:rsidR="00844664" w:rsidRDefault="001861B1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September 2, </w:t>
      </w:r>
      <w:r w:rsidR="009D2A71">
        <w:rPr>
          <w:rFonts w:asciiTheme="majorHAnsi" w:hAnsiTheme="majorHAnsi" w:cstheme="majorHAnsi"/>
          <w:lang w:eastAsia="ja-JP"/>
        </w:rPr>
        <w:t xml:space="preserve">2022, </w:t>
      </w:r>
      <w:r>
        <w:rPr>
          <w:rFonts w:asciiTheme="majorHAnsi" w:hAnsiTheme="majorHAnsi" w:cstheme="majorHAnsi"/>
          <w:lang w:eastAsia="ja-JP"/>
        </w:rPr>
        <w:t>12:00</w:t>
      </w:r>
      <w:r w:rsidR="009D2A71">
        <w:rPr>
          <w:rFonts w:asciiTheme="majorHAnsi" w:hAnsiTheme="majorHAnsi" w:cstheme="majorHAnsi"/>
          <w:lang w:eastAsia="ja-JP"/>
        </w:rPr>
        <w:t>-2:00, 3-142</w:t>
      </w:r>
    </w:p>
    <w:p w14:paraId="490EC1E8" w14:textId="0EC2935F" w:rsidR="001861B1" w:rsidRDefault="001861B1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October 7, </w:t>
      </w:r>
      <w:r w:rsidR="008172A8">
        <w:rPr>
          <w:rFonts w:asciiTheme="majorHAnsi" w:hAnsiTheme="majorHAnsi" w:cstheme="majorHAnsi"/>
          <w:lang w:eastAsia="ja-JP"/>
        </w:rPr>
        <w:t>2022</w:t>
      </w:r>
      <w:r w:rsidR="009D2A71">
        <w:rPr>
          <w:rFonts w:asciiTheme="majorHAnsi" w:hAnsiTheme="majorHAnsi" w:cstheme="majorHAnsi"/>
          <w:lang w:eastAsia="ja-JP"/>
        </w:rPr>
        <w:t>, 12:00-2:00, 3-142</w:t>
      </w:r>
    </w:p>
    <w:p w14:paraId="5A99579C" w14:textId="4488AF51" w:rsidR="008172A8" w:rsidRDefault="008172A8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October 12, 2022</w:t>
      </w:r>
    </w:p>
    <w:p w14:paraId="10AE6FF4" w14:textId="7B7DD7D0" w:rsidR="001861B1" w:rsidRDefault="009D2A71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November 4, </w:t>
      </w:r>
      <w:r w:rsidR="008172A8">
        <w:rPr>
          <w:rFonts w:asciiTheme="majorHAnsi" w:hAnsiTheme="majorHAnsi" w:cstheme="majorHAnsi"/>
          <w:lang w:eastAsia="ja-JP"/>
        </w:rPr>
        <w:t>2022</w:t>
      </w:r>
      <w:r>
        <w:rPr>
          <w:rFonts w:asciiTheme="majorHAnsi" w:hAnsiTheme="majorHAnsi" w:cstheme="majorHAnsi"/>
          <w:lang w:eastAsia="ja-JP"/>
        </w:rPr>
        <w:t>, 12:00-2:00, 3-142</w:t>
      </w:r>
    </w:p>
    <w:p w14:paraId="45645986" w14:textId="1178972E" w:rsidR="000762B3" w:rsidRPr="009D2A71" w:rsidRDefault="009D2A71" w:rsidP="00676A82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>2, 12:00-2:00, 3-142</w:t>
      </w:r>
    </w:p>
    <w:sectPr w:rsidR="000762B3" w:rsidRPr="009D2A71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137B2" w14:textId="77777777" w:rsidR="005158E0" w:rsidRDefault="005158E0" w:rsidP="004F567E">
      <w:r>
        <w:separator/>
      </w:r>
    </w:p>
  </w:endnote>
  <w:endnote w:type="continuationSeparator" w:id="0">
    <w:p w14:paraId="66E69E16" w14:textId="77777777" w:rsidR="005158E0" w:rsidRDefault="005158E0" w:rsidP="004F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BF54D" w14:textId="77777777" w:rsidR="005158E0" w:rsidRDefault="005158E0" w:rsidP="004F567E">
      <w:r>
        <w:separator/>
      </w:r>
    </w:p>
  </w:footnote>
  <w:footnote w:type="continuationSeparator" w:id="0">
    <w:p w14:paraId="38F4B8DE" w14:textId="77777777" w:rsidR="005158E0" w:rsidRDefault="005158E0" w:rsidP="004F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35913"/>
    <w:rsid w:val="0004017B"/>
    <w:rsid w:val="0004292B"/>
    <w:rsid w:val="0004512E"/>
    <w:rsid w:val="00054091"/>
    <w:rsid w:val="00054CBB"/>
    <w:rsid w:val="000629E2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5A50"/>
    <w:rsid w:val="00161EE4"/>
    <w:rsid w:val="00162070"/>
    <w:rsid w:val="00174A6E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1F6622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5B47"/>
    <w:rsid w:val="002666FE"/>
    <w:rsid w:val="00267D4A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27845"/>
    <w:rsid w:val="00331A40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275F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2D29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87124"/>
    <w:rsid w:val="00487471"/>
    <w:rsid w:val="00492A30"/>
    <w:rsid w:val="00495A4E"/>
    <w:rsid w:val="004A0304"/>
    <w:rsid w:val="004A0D98"/>
    <w:rsid w:val="004A34E0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4F567E"/>
    <w:rsid w:val="00504A77"/>
    <w:rsid w:val="005063C0"/>
    <w:rsid w:val="00510BFC"/>
    <w:rsid w:val="00511785"/>
    <w:rsid w:val="00514024"/>
    <w:rsid w:val="005158E0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4632B"/>
    <w:rsid w:val="0055515A"/>
    <w:rsid w:val="00556EE3"/>
    <w:rsid w:val="00573266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66A1"/>
    <w:rsid w:val="00707CA2"/>
    <w:rsid w:val="00714843"/>
    <w:rsid w:val="00715A75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51F"/>
    <w:rsid w:val="007E4809"/>
    <w:rsid w:val="007E6B0B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A6BE0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2A71"/>
    <w:rsid w:val="009D5CFD"/>
    <w:rsid w:val="009D7D66"/>
    <w:rsid w:val="009E0739"/>
    <w:rsid w:val="009E715B"/>
    <w:rsid w:val="009F3999"/>
    <w:rsid w:val="00A01A9D"/>
    <w:rsid w:val="00A03AAE"/>
    <w:rsid w:val="00A05985"/>
    <w:rsid w:val="00A06225"/>
    <w:rsid w:val="00A16F8B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231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18D0"/>
    <w:rsid w:val="00AC4004"/>
    <w:rsid w:val="00AC4DFA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473D8"/>
    <w:rsid w:val="00B55B3A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9FF"/>
    <w:rsid w:val="00C40F72"/>
    <w:rsid w:val="00C420B3"/>
    <w:rsid w:val="00C42ECA"/>
    <w:rsid w:val="00C47751"/>
    <w:rsid w:val="00C52546"/>
    <w:rsid w:val="00C5415B"/>
    <w:rsid w:val="00C55AD1"/>
    <w:rsid w:val="00C632FC"/>
    <w:rsid w:val="00C66BED"/>
    <w:rsid w:val="00C7128C"/>
    <w:rsid w:val="00C830BE"/>
    <w:rsid w:val="00C90C5F"/>
    <w:rsid w:val="00C9498A"/>
    <w:rsid w:val="00C95B35"/>
    <w:rsid w:val="00C9631F"/>
    <w:rsid w:val="00C96431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1343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36815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13" Type="http://schemas.openxmlformats.org/officeDocument/2006/relationships/hyperlink" Target="https://docs.google.com/spreadsheets/d/1-qKEd87NivVnXmr8C0yvBDEGBduxLDwEq4NqHgWkonU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5497119593?pwd=aTQ4RUNkNnppQzZLZi83L3puRVI5QT09&amp;from=addon" TargetMode="External"/><Relationship Id="rId12" Type="http://schemas.openxmlformats.org/officeDocument/2006/relationships/hyperlink" Target="https://smccd-czqfp.formstack.com/workflows/faculty_professional_responsibilities_form?sso=6234b8dfe3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uhe3ym3bbrpvnhm/EOPS_Apply.mp4?dl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ropbox.com/s/2oplzvm7pvtap7i/EOPS_Recruitment.mp4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dacollege.edu/eops/eop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2</cp:revision>
  <cp:lastPrinted>2022-05-02T20:48:00Z</cp:lastPrinted>
  <dcterms:created xsi:type="dcterms:W3CDTF">2022-05-20T22:27:00Z</dcterms:created>
  <dcterms:modified xsi:type="dcterms:W3CDTF">2022-05-20T22:27:00Z</dcterms:modified>
</cp:coreProperties>
</file>