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F73C3" w14:textId="77777777" w:rsidR="006E7578" w:rsidRPr="004B3E39" w:rsidRDefault="00686A36" w:rsidP="00686A36">
      <w:pPr>
        <w:shd w:val="clear" w:color="auto" w:fill="BFBFBF" w:themeFill="background1" w:themeFillShade="BF"/>
        <w:rPr>
          <w:rFonts w:ascii="Times New Roman" w:hAnsi="Times New Roman" w:cs="Times New Roman"/>
        </w:rPr>
      </w:pPr>
      <w:r w:rsidRPr="004B3E39">
        <w:rPr>
          <w:rFonts w:ascii="Times New Roman" w:hAnsi="Times New Roman" w:cs="Times New Roman"/>
        </w:rPr>
        <w:t>Transfer Center</w:t>
      </w:r>
    </w:p>
    <w:p w14:paraId="5CB8F21B" w14:textId="77777777" w:rsidR="00686A36" w:rsidRPr="004B3E39" w:rsidRDefault="00686A36" w:rsidP="00686A36">
      <w:pPr>
        <w:rPr>
          <w:rFonts w:ascii="Times New Roman" w:hAnsi="Times New Roman" w:cs="Times New Roman"/>
        </w:rPr>
      </w:pPr>
    </w:p>
    <w:p w14:paraId="3E2CCFB9" w14:textId="77777777" w:rsidR="00686A36" w:rsidRPr="004B3E39" w:rsidRDefault="00686A36" w:rsidP="00686A36">
      <w:pPr>
        <w:pStyle w:val="ListParagraph"/>
        <w:numPr>
          <w:ilvl w:val="0"/>
          <w:numId w:val="8"/>
        </w:numPr>
        <w:rPr>
          <w:rFonts w:ascii="Times New Roman" w:hAnsi="Times New Roman" w:cs="Times New Roman"/>
        </w:rPr>
      </w:pPr>
      <w:r w:rsidRPr="004B3E39">
        <w:rPr>
          <w:rFonts w:ascii="Times New Roman" w:hAnsi="Times New Roman" w:cs="Times New Roman"/>
        </w:rPr>
        <w:t>Our current Transfer Center is really just an extension of the Counseling waiting area.  It is not a defined space nor is it an inviting or comfortable space for students to drop in.  </w:t>
      </w:r>
    </w:p>
    <w:p w14:paraId="5829C4D9" w14:textId="77777777" w:rsidR="00686A36" w:rsidRPr="004B3E39" w:rsidRDefault="00686A36" w:rsidP="00686A36">
      <w:pPr>
        <w:rPr>
          <w:rFonts w:ascii="Times New Roman" w:hAnsi="Times New Roman" w:cs="Times New Roman"/>
        </w:rPr>
      </w:pPr>
    </w:p>
    <w:p w14:paraId="55718E19" w14:textId="77777777" w:rsidR="00686A36" w:rsidRPr="004B3E39" w:rsidRDefault="00686A36" w:rsidP="00686A36">
      <w:pPr>
        <w:pStyle w:val="ListParagraph"/>
        <w:numPr>
          <w:ilvl w:val="0"/>
          <w:numId w:val="8"/>
        </w:numPr>
        <w:rPr>
          <w:rFonts w:ascii="Times New Roman" w:hAnsi="Times New Roman" w:cs="Times New Roman"/>
        </w:rPr>
      </w:pPr>
      <w:r w:rsidRPr="004B3E39">
        <w:rPr>
          <w:rFonts w:ascii="Times New Roman" w:hAnsi="Times New Roman" w:cs="Times New Roman"/>
        </w:rPr>
        <w:t>We now have grant-funded staff (A2B, ESO) with transfer goals.  We can better utilize staff time if they spend some hours in the Transfer Center helping students on a drop in basis.  For example, staff can assist students on how to use transfer websites, researching majors, beginning their UC transfer planner, researching scholarships etc.</w:t>
      </w:r>
    </w:p>
    <w:p w14:paraId="00654A0D" w14:textId="77777777" w:rsidR="00686A36" w:rsidRPr="004B3E39" w:rsidRDefault="00686A36" w:rsidP="00686A36">
      <w:pPr>
        <w:rPr>
          <w:rFonts w:ascii="Times New Roman" w:hAnsi="Times New Roman" w:cs="Times New Roman"/>
        </w:rPr>
      </w:pPr>
    </w:p>
    <w:p w14:paraId="48D67697" w14:textId="77777777" w:rsidR="00686A36" w:rsidRPr="004B3E39" w:rsidRDefault="00686A36" w:rsidP="00686A36">
      <w:pPr>
        <w:pStyle w:val="ListParagraph"/>
        <w:numPr>
          <w:ilvl w:val="0"/>
          <w:numId w:val="8"/>
        </w:numPr>
        <w:rPr>
          <w:rFonts w:ascii="Times New Roman" w:hAnsi="Times New Roman" w:cs="Times New Roman"/>
        </w:rPr>
      </w:pPr>
      <w:r w:rsidRPr="004B3E39">
        <w:rPr>
          <w:rFonts w:ascii="Times New Roman" w:hAnsi="Times New Roman" w:cs="Times New Roman"/>
        </w:rPr>
        <w:t>A highly visible, attractive Transfer Center will communicate to students, the college's commitment to the transfer process.</w:t>
      </w:r>
    </w:p>
    <w:p w14:paraId="66905C97" w14:textId="77777777" w:rsidR="00686A36" w:rsidRPr="004B3E39" w:rsidRDefault="00686A36" w:rsidP="00686A36">
      <w:pPr>
        <w:rPr>
          <w:rFonts w:ascii="Times New Roman" w:hAnsi="Times New Roman" w:cs="Times New Roman"/>
        </w:rPr>
      </w:pPr>
    </w:p>
    <w:p w14:paraId="4B3CFDFF" w14:textId="77777777" w:rsidR="00686A36" w:rsidRPr="004B3E39" w:rsidRDefault="00686A36" w:rsidP="00686A36">
      <w:pPr>
        <w:pStyle w:val="ListParagraph"/>
        <w:numPr>
          <w:ilvl w:val="0"/>
          <w:numId w:val="8"/>
        </w:numPr>
        <w:rPr>
          <w:rFonts w:ascii="Times New Roman" w:hAnsi="Times New Roman" w:cs="Times New Roman"/>
        </w:rPr>
      </w:pPr>
      <w:r w:rsidRPr="004B3E39">
        <w:rPr>
          <w:rFonts w:ascii="Times New Roman" w:hAnsi="Times New Roman" w:cs="Times New Roman"/>
        </w:rPr>
        <w:t>A comfortable drop-in space will facilitate peer support and activities such as Transfer Club, Peer Transfer Helpers, etc.</w:t>
      </w:r>
    </w:p>
    <w:p w14:paraId="7DE9041D" w14:textId="77777777" w:rsidR="00686A36" w:rsidRPr="004B3E39" w:rsidRDefault="00686A36" w:rsidP="00686A36">
      <w:pPr>
        <w:rPr>
          <w:rFonts w:ascii="Times New Roman" w:hAnsi="Times New Roman" w:cs="Times New Roman"/>
        </w:rPr>
      </w:pPr>
    </w:p>
    <w:p w14:paraId="6F4FBCA0" w14:textId="77777777" w:rsidR="00686A36" w:rsidRPr="004B3E39" w:rsidRDefault="00686A36" w:rsidP="00686A36">
      <w:pPr>
        <w:pStyle w:val="ListParagraph"/>
        <w:numPr>
          <w:ilvl w:val="0"/>
          <w:numId w:val="8"/>
        </w:numPr>
        <w:rPr>
          <w:rFonts w:ascii="Times New Roman" w:hAnsi="Times New Roman" w:cs="Times New Roman"/>
        </w:rPr>
      </w:pPr>
      <w:r w:rsidRPr="004B3E39">
        <w:rPr>
          <w:rFonts w:ascii="Times New Roman" w:hAnsi="Times New Roman" w:cs="Times New Roman"/>
        </w:rPr>
        <w:t> Faculty can feel comfortable bringing classes into the Center for research related to classroom topics; faculty can also use the Center to research their own topics of interest.</w:t>
      </w:r>
    </w:p>
    <w:p w14:paraId="61043C23" w14:textId="77777777" w:rsidR="00686A36" w:rsidRPr="004B3E39" w:rsidRDefault="00686A36" w:rsidP="00686A36">
      <w:pPr>
        <w:rPr>
          <w:rFonts w:ascii="Times New Roman" w:hAnsi="Times New Roman" w:cs="Times New Roman"/>
        </w:rPr>
      </w:pPr>
    </w:p>
    <w:p w14:paraId="7A83E7D9" w14:textId="77777777" w:rsidR="00686A36" w:rsidRPr="004B3E39" w:rsidRDefault="00686A36" w:rsidP="00686A36">
      <w:pPr>
        <w:pStyle w:val="ListParagraph"/>
        <w:numPr>
          <w:ilvl w:val="0"/>
          <w:numId w:val="8"/>
        </w:numPr>
        <w:rPr>
          <w:rFonts w:ascii="Times New Roman" w:hAnsi="Times New Roman" w:cs="Times New Roman"/>
        </w:rPr>
      </w:pPr>
      <w:r w:rsidRPr="004B3E39">
        <w:rPr>
          <w:rFonts w:ascii="Times New Roman" w:hAnsi="Times New Roman" w:cs="Times New Roman"/>
        </w:rPr>
        <w:t>It would be nice to have a Center that could accommodate more students.  We also need more staffing to accommodate those students.  It would be great to hav</w:t>
      </w:r>
      <w:r w:rsidR="00201A10" w:rsidRPr="004B3E39">
        <w:rPr>
          <w:rFonts w:ascii="Times New Roman" w:hAnsi="Times New Roman" w:cs="Times New Roman"/>
        </w:rPr>
        <w:t>e the floor plan for the CETL; t</w:t>
      </w:r>
      <w:r w:rsidRPr="004B3E39">
        <w:rPr>
          <w:rFonts w:ascii="Times New Roman" w:hAnsi="Times New Roman" w:cs="Times New Roman"/>
        </w:rPr>
        <w:t>o me and few other people who looked at the space, it looks to be small after adding 2 to 3 offices in to the CEITL.   </w:t>
      </w:r>
    </w:p>
    <w:p w14:paraId="31626792" w14:textId="77777777" w:rsidR="00686A36" w:rsidRPr="004B3E39" w:rsidRDefault="00686A36" w:rsidP="00686A36">
      <w:pPr>
        <w:rPr>
          <w:rFonts w:ascii="Times New Roman" w:hAnsi="Times New Roman" w:cs="Times New Roman"/>
        </w:rPr>
      </w:pPr>
    </w:p>
    <w:p w14:paraId="272C09B5" w14:textId="77777777" w:rsidR="00686A36" w:rsidRPr="004B3E39" w:rsidRDefault="00686A36" w:rsidP="00686A36">
      <w:pPr>
        <w:pStyle w:val="ListParagraph"/>
        <w:numPr>
          <w:ilvl w:val="0"/>
          <w:numId w:val="8"/>
        </w:numPr>
        <w:rPr>
          <w:rFonts w:ascii="Times New Roman" w:hAnsi="Times New Roman" w:cs="Times New Roman"/>
        </w:rPr>
      </w:pPr>
      <w:r w:rsidRPr="004B3E39">
        <w:rPr>
          <w:rFonts w:ascii="Times New Roman" w:hAnsi="Times New Roman" w:cs="Times New Roman"/>
        </w:rPr>
        <w:t>I liked to hear from students and what they think of it.  This is all for them not for me or the Transfer Center.</w:t>
      </w:r>
    </w:p>
    <w:p w14:paraId="5F7D2B09" w14:textId="77777777" w:rsidR="00686A36" w:rsidRPr="004B3E39" w:rsidRDefault="00686A36" w:rsidP="00686A36">
      <w:pPr>
        <w:rPr>
          <w:rFonts w:ascii="Times New Roman" w:hAnsi="Times New Roman" w:cs="Times New Roman"/>
        </w:rPr>
      </w:pPr>
    </w:p>
    <w:p w14:paraId="5FE8E0A5" w14:textId="77777777" w:rsidR="00686A36" w:rsidRPr="004B3E39" w:rsidRDefault="00686A36" w:rsidP="00686A36">
      <w:pPr>
        <w:pStyle w:val="ListParagraph"/>
        <w:numPr>
          <w:ilvl w:val="0"/>
          <w:numId w:val="8"/>
        </w:numPr>
        <w:rPr>
          <w:rFonts w:ascii="Times New Roman" w:hAnsi="Times New Roman" w:cs="Times New Roman"/>
        </w:rPr>
      </w:pPr>
      <w:r w:rsidRPr="004B3E39">
        <w:rPr>
          <w:rFonts w:ascii="Times New Roman" w:hAnsi="Times New Roman" w:cs="Times New Roman"/>
        </w:rPr>
        <w:t>As discussed at t</w:t>
      </w:r>
      <w:r w:rsidR="00201A10" w:rsidRPr="004B3E39">
        <w:rPr>
          <w:rFonts w:ascii="Times New Roman" w:hAnsi="Times New Roman" w:cs="Times New Roman"/>
        </w:rPr>
        <w:t>he SSPC, we also need to think </w:t>
      </w:r>
      <w:r w:rsidRPr="004B3E39">
        <w:rPr>
          <w:rFonts w:ascii="Times New Roman" w:hAnsi="Times New Roman" w:cs="Times New Roman"/>
        </w:rPr>
        <w:t>about the relocation of CIETL  and the kitchen, if we decide to move forward with the Transfer Center relocation.</w:t>
      </w:r>
    </w:p>
    <w:p w14:paraId="24347B4E" w14:textId="77777777" w:rsidR="00F64A8A" w:rsidRPr="004B3E39" w:rsidRDefault="00F64A8A" w:rsidP="00F64A8A">
      <w:pPr>
        <w:rPr>
          <w:rFonts w:ascii="Times New Roman" w:hAnsi="Times New Roman" w:cs="Times New Roman"/>
        </w:rPr>
      </w:pPr>
    </w:p>
    <w:p w14:paraId="49CEF908" w14:textId="565E3B88" w:rsidR="00F64A8A" w:rsidRPr="004B3E39" w:rsidRDefault="00F64A8A" w:rsidP="00F64A8A">
      <w:pPr>
        <w:rPr>
          <w:rFonts w:ascii="Times New Roman" w:hAnsi="Times New Roman" w:cs="Times New Roman"/>
        </w:rPr>
      </w:pPr>
      <w:r w:rsidRPr="004B3E39">
        <w:rPr>
          <w:rFonts w:ascii="Times New Roman" w:hAnsi="Times New Roman" w:cs="Times New Roman"/>
        </w:rPr>
        <w:t>Soraya Sohrabi &amp; Gloria Darafshi</w:t>
      </w:r>
    </w:p>
    <w:p w14:paraId="03FEF4C2" w14:textId="77777777" w:rsidR="00686A36" w:rsidRPr="004B3E39" w:rsidRDefault="00686A36" w:rsidP="00686A36">
      <w:pPr>
        <w:rPr>
          <w:rFonts w:ascii="Times New Roman" w:hAnsi="Times New Roman" w:cs="Times New Roman"/>
        </w:rPr>
      </w:pPr>
    </w:p>
    <w:p w14:paraId="67006FA5" w14:textId="77777777" w:rsidR="00686A36" w:rsidRPr="004B3E39" w:rsidRDefault="00686A36" w:rsidP="00686A36">
      <w:pPr>
        <w:shd w:val="clear" w:color="auto" w:fill="BFBFBF" w:themeFill="background1" w:themeFillShade="BF"/>
        <w:rPr>
          <w:rFonts w:ascii="Times New Roman" w:hAnsi="Times New Roman" w:cs="Times New Roman"/>
        </w:rPr>
      </w:pPr>
      <w:r w:rsidRPr="004B3E39">
        <w:rPr>
          <w:rFonts w:ascii="Times New Roman" w:hAnsi="Times New Roman" w:cs="Times New Roman"/>
        </w:rPr>
        <w:t>Art Gallery</w:t>
      </w:r>
    </w:p>
    <w:p w14:paraId="16C7FD7D" w14:textId="77777777" w:rsidR="00686A36" w:rsidRPr="004B3E39" w:rsidRDefault="00686A36" w:rsidP="00686A36">
      <w:pPr>
        <w:rPr>
          <w:rFonts w:ascii="Times New Roman" w:hAnsi="Times New Roman" w:cs="Times New Roman"/>
        </w:rPr>
      </w:pPr>
    </w:p>
    <w:p w14:paraId="11545125"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Hi,</w:t>
      </w:r>
    </w:p>
    <w:p w14:paraId="6AB9BCC6" w14:textId="77777777" w:rsidR="00686A36" w:rsidRPr="004B3E39" w:rsidRDefault="00686A36" w:rsidP="00686A36">
      <w:pPr>
        <w:widowControl w:val="0"/>
        <w:autoSpaceDE w:val="0"/>
        <w:autoSpaceDN w:val="0"/>
        <w:adjustRightInd w:val="0"/>
        <w:rPr>
          <w:rFonts w:ascii="Times New Roman" w:hAnsi="Times New Roman" w:cs="Times New Roman"/>
        </w:rPr>
      </w:pPr>
    </w:p>
    <w:p w14:paraId="728BEAF1"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I just got this email last Friday, and I don’t see times or locations for the solicited feedback on the relocation project. So, I’ll give my feedback here, if I may.</w:t>
      </w:r>
    </w:p>
    <w:p w14:paraId="7CC118C8" w14:textId="77777777" w:rsidR="00686A36" w:rsidRPr="004B3E39" w:rsidRDefault="00686A36" w:rsidP="00686A36">
      <w:pPr>
        <w:widowControl w:val="0"/>
        <w:autoSpaceDE w:val="0"/>
        <w:autoSpaceDN w:val="0"/>
        <w:adjustRightInd w:val="0"/>
        <w:rPr>
          <w:rFonts w:ascii="Times New Roman" w:hAnsi="Times New Roman" w:cs="Times New Roman"/>
        </w:rPr>
      </w:pPr>
    </w:p>
    <w:p w14:paraId="16E0ACF7"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 xml:space="preserve">As a teacher in the Digital Art &amp; Animation group, and as a someone who has had his work displayed in the Art Gallery, I am concerned at the prospect of kicking out the Art Gallery without due consideration given for where the gallery will be newly situated. You </w:t>
      </w:r>
      <w:r w:rsidRPr="004B3E39">
        <w:rPr>
          <w:rFonts w:ascii="Times New Roman" w:hAnsi="Times New Roman" w:cs="Times New Roman"/>
        </w:rPr>
        <w:lastRenderedPageBreak/>
        <w:t>don’t suggest where it  might be relocated in the email, but from what I understand, the suggested space — the old Career Center’s room — is inadequate to an art gallery’s needs. You need lots of wall space and track lighting, which the career center’s current space lacks. Unless the new space for the gallery is well suited to being a gallery and funded to make it into a workable space, I don’t believe it to be a reasonable action to move it from its current location.</w:t>
      </w:r>
    </w:p>
    <w:p w14:paraId="44584065" w14:textId="77777777" w:rsidR="00686A36" w:rsidRPr="004B3E39" w:rsidRDefault="00686A36" w:rsidP="00686A36">
      <w:pPr>
        <w:widowControl w:val="0"/>
        <w:autoSpaceDE w:val="0"/>
        <w:autoSpaceDN w:val="0"/>
        <w:adjustRightInd w:val="0"/>
        <w:rPr>
          <w:rFonts w:ascii="Times New Roman" w:hAnsi="Times New Roman" w:cs="Times New Roman"/>
        </w:rPr>
      </w:pPr>
    </w:p>
    <w:p w14:paraId="08AB332B"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While the Career Center is an important student resource, so is the Art Gallery! When I was earning my AA in Art at Long Beach City College, I worked in the gallery for a full-time curator employed by the college. It was an important part of my education to see the shows and be part of the process of installing the exhibitions. It was a fundamental part of what led me to a successful 30+ year career as a visual designer and my current career as an educator in the fields of art and design. Art is an essential part of a rich cultural life, and art galleries support student’s cultural needs. Those needs should be on an equal standing with all other aspects of academic life. </w:t>
      </w:r>
    </w:p>
    <w:p w14:paraId="2AD6AF3F" w14:textId="77777777" w:rsidR="00686A36" w:rsidRPr="004B3E39" w:rsidRDefault="00686A36" w:rsidP="00686A36">
      <w:pPr>
        <w:widowControl w:val="0"/>
        <w:autoSpaceDE w:val="0"/>
        <w:autoSpaceDN w:val="0"/>
        <w:adjustRightInd w:val="0"/>
        <w:rPr>
          <w:rFonts w:ascii="Times New Roman" w:hAnsi="Times New Roman" w:cs="Times New Roman"/>
        </w:rPr>
      </w:pPr>
    </w:p>
    <w:p w14:paraId="090DC753"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Sincerely,</w:t>
      </w:r>
    </w:p>
    <w:p w14:paraId="70A480E8" w14:textId="77777777" w:rsidR="00686A36" w:rsidRPr="004B3E39" w:rsidRDefault="00686A36" w:rsidP="00686A36">
      <w:pPr>
        <w:widowControl w:val="0"/>
        <w:autoSpaceDE w:val="0"/>
        <w:autoSpaceDN w:val="0"/>
        <w:adjustRightInd w:val="0"/>
        <w:rPr>
          <w:rFonts w:ascii="Times New Roman" w:hAnsi="Times New Roman" w:cs="Times New Roman"/>
        </w:rPr>
      </w:pPr>
    </w:p>
    <w:p w14:paraId="71F2489A"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James Khazar</w:t>
      </w:r>
    </w:p>
    <w:p w14:paraId="76D833C1"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Adjunct Faculty</w:t>
      </w:r>
    </w:p>
    <w:p w14:paraId="5F465E09"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Digital Art &amp; Animation</w:t>
      </w:r>
    </w:p>
    <w:p w14:paraId="299260E7" w14:textId="77777777" w:rsidR="00686A36" w:rsidRPr="004B3E39" w:rsidRDefault="00686A36" w:rsidP="00686A36">
      <w:pPr>
        <w:widowControl w:val="0"/>
        <w:autoSpaceDE w:val="0"/>
        <w:autoSpaceDN w:val="0"/>
        <w:adjustRightInd w:val="0"/>
        <w:rPr>
          <w:rFonts w:ascii="Times New Roman" w:hAnsi="Times New Roman" w:cs="Times New Roman"/>
        </w:rPr>
      </w:pPr>
      <w:r w:rsidRPr="004B3E39">
        <w:rPr>
          <w:rFonts w:ascii="Times New Roman" w:hAnsi="Times New Roman" w:cs="Times New Roman"/>
        </w:rPr>
        <w:t>Cañada Community College</w:t>
      </w:r>
    </w:p>
    <w:p w14:paraId="6F9C4B64" w14:textId="77777777" w:rsidR="00686A36" w:rsidRPr="004B3E39" w:rsidRDefault="00686A36" w:rsidP="00686A36">
      <w:pPr>
        <w:rPr>
          <w:rFonts w:ascii="Times New Roman" w:hAnsi="Times New Roman" w:cs="Times New Roman"/>
        </w:rPr>
      </w:pPr>
    </w:p>
    <w:p w14:paraId="32EE35EB" w14:textId="7F8ADDB4" w:rsidR="007C56A8" w:rsidRPr="004B3E39" w:rsidRDefault="007C56A8" w:rsidP="007C56A8">
      <w:pPr>
        <w:shd w:val="clear" w:color="auto" w:fill="BFBFBF" w:themeFill="background1" w:themeFillShade="BF"/>
        <w:rPr>
          <w:rFonts w:ascii="Times New Roman" w:hAnsi="Times New Roman" w:cs="Times New Roman"/>
        </w:rPr>
      </w:pPr>
      <w:r w:rsidRPr="004B3E39">
        <w:rPr>
          <w:rFonts w:ascii="Times New Roman" w:hAnsi="Times New Roman" w:cs="Times New Roman"/>
        </w:rPr>
        <w:t>Career Center</w:t>
      </w:r>
    </w:p>
    <w:p w14:paraId="752DE967" w14:textId="77777777" w:rsidR="007C56A8" w:rsidRPr="004B3E39" w:rsidRDefault="007C56A8" w:rsidP="00686A36">
      <w:pPr>
        <w:rPr>
          <w:rFonts w:ascii="Times New Roman" w:hAnsi="Times New Roman" w:cs="Times New Roman"/>
        </w:rPr>
      </w:pPr>
    </w:p>
    <w:p w14:paraId="5385C5E0" w14:textId="77777777" w:rsidR="007C56A8" w:rsidRPr="004B3E39" w:rsidRDefault="007C56A8" w:rsidP="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As I have discussed with Kim, overall I’m ok with relocating, if the space can be made to work. As it stands, the location I’m at now is larger than the Art Gallery space. Once an office is put in, the space will be even smaller. A way to fix this would be to relocate the Kitchen to the current break room in building 9 first floor. The space could then function as an office leaving the current Gallery space available to use for the Career Center. Also, like my current location, the Gallery does not accommodate any growth potential for extra staff that is needed as we pursue internship integration with CTE and other degrees.</w:t>
      </w:r>
    </w:p>
    <w:p w14:paraId="4E04FD6A" w14:textId="77777777" w:rsidR="007C56A8" w:rsidRPr="004B3E39" w:rsidRDefault="007C56A8" w:rsidP="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 </w:t>
      </w:r>
    </w:p>
    <w:p w14:paraId="307A9996" w14:textId="77777777" w:rsidR="007C56A8" w:rsidRPr="004B3E39" w:rsidRDefault="007C56A8" w:rsidP="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It may be wise to bring in an architect before a decision is made to do some “What If” space utilization plans and cost analysis to see if what is wanted, is feasible and the right thing to do for students.  </w:t>
      </w:r>
    </w:p>
    <w:p w14:paraId="6A62CD4E" w14:textId="77777777" w:rsidR="007C56A8" w:rsidRPr="004B3E39" w:rsidRDefault="007C56A8" w:rsidP="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 </w:t>
      </w:r>
    </w:p>
    <w:tbl>
      <w:tblPr>
        <w:tblW w:w="5000" w:type="pct"/>
        <w:tblBorders>
          <w:top w:val="nil"/>
          <w:left w:val="nil"/>
          <w:right w:val="nil"/>
        </w:tblBorders>
        <w:tblLook w:val="0000" w:firstRow="0" w:lastRow="0" w:firstColumn="0" w:lastColumn="0" w:noHBand="0" w:noVBand="0"/>
      </w:tblPr>
      <w:tblGrid>
        <w:gridCol w:w="4428"/>
        <w:gridCol w:w="4428"/>
      </w:tblGrid>
      <w:tr w:rsidR="007C56A8" w:rsidRPr="004B3E39" w14:paraId="2BF80681" w14:textId="77777777" w:rsidTr="007C56A8">
        <w:tblPrEx>
          <w:tblCellMar>
            <w:top w:w="0" w:type="dxa"/>
            <w:bottom w:w="0" w:type="dxa"/>
          </w:tblCellMar>
        </w:tblPrEx>
        <w:tc>
          <w:tcPr>
            <w:tcW w:w="2500" w:type="pct"/>
            <w:tcBorders>
              <w:top w:val="single" w:sz="8" w:space="0" w:color="000000"/>
              <w:left w:val="single" w:sz="8" w:space="0" w:color="000000"/>
              <w:bottom w:val="single" w:sz="8" w:space="0" w:color="000000"/>
              <w:right w:val="single" w:sz="8" w:space="0" w:color="000000"/>
            </w:tcBorders>
            <w:tcMar>
              <w:top w:w="140" w:type="nil"/>
              <w:right w:w="140" w:type="nil"/>
            </w:tcMar>
          </w:tcPr>
          <w:p w14:paraId="6B6B23EB"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b/>
                <w:bCs/>
              </w:rPr>
              <w:t>Pros</w:t>
            </w:r>
          </w:p>
        </w:tc>
        <w:tc>
          <w:tcPr>
            <w:tcW w:w="2500" w:type="pct"/>
            <w:tcBorders>
              <w:top w:val="single" w:sz="8" w:space="0" w:color="000000"/>
              <w:bottom w:val="single" w:sz="8" w:space="0" w:color="000000"/>
              <w:right w:val="single" w:sz="8" w:space="0" w:color="000000"/>
            </w:tcBorders>
            <w:tcMar>
              <w:top w:w="140" w:type="nil"/>
              <w:right w:w="140" w:type="nil"/>
            </w:tcMar>
          </w:tcPr>
          <w:p w14:paraId="084DCE82"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b/>
                <w:bCs/>
              </w:rPr>
              <w:t>Cons</w:t>
            </w:r>
          </w:p>
        </w:tc>
      </w:tr>
      <w:tr w:rsidR="007C56A8" w:rsidRPr="004B3E39" w14:paraId="153577FC" w14:textId="77777777" w:rsidTr="007C56A8">
        <w:tblPrEx>
          <w:tblBorders>
            <w:top w:val="none" w:sz="0" w:space="0" w:color="auto"/>
          </w:tblBorders>
          <w:tblCellMar>
            <w:top w:w="0" w:type="dxa"/>
            <w:bottom w:w="0" w:type="dxa"/>
          </w:tblCellMar>
        </w:tblPrEx>
        <w:tc>
          <w:tcPr>
            <w:tcW w:w="2500" w:type="pct"/>
            <w:tcBorders>
              <w:left w:val="single" w:sz="8" w:space="0" w:color="000000"/>
              <w:bottom w:val="single" w:sz="8" w:space="0" w:color="000000"/>
              <w:right w:val="single" w:sz="8" w:space="0" w:color="000000"/>
            </w:tcBorders>
            <w:tcMar>
              <w:top w:w="140" w:type="nil"/>
              <w:right w:w="140" w:type="nil"/>
            </w:tcMar>
          </w:tcPr>
          <w:p w14:paraId="651E3BF5"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Possibly more visible to students; ability to have signage to direct students far greater.</w:t>
            </w:r>
          </w:p>
        </w:tc>
        <w:tc>
          <w:tcPr>
            <w:tcW w:w="2500" w:type="pct"/>
            <w:tcBorders>
              <w:bottom w:val="single" w:sz="8" w:space="0" w:color="000000"/>
              <w:right w:val="single" w:sz="8" w:space="0" w:color="000000"/>
            </w:tcBorders>
            <w:tcMar>
              <w:top w:w="140" w:type="nil"/>
              <w:right w:w="140" w:type="nil"/>
            </w:tcMar>
          </w:tcPr>
          <w:p w14:paraId="53EF0F94"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Space is smaller than current location; relocation of kitchen will help this.</w:t>
            </w:r>
          </w:p>
        </w:tc>
      </w:tr>
      <w:tr w:rsidR="007C56A8" w:rsidRPr="004B3E39" w14:paraId="6653C187" w14:textId="77777777" w:rsidTr="007C56A8">
        <w:tblPrEx>
          <w:tblBorders>
            <w:top w:val="none" w:sz="0" w:space="0" w:color="auto"/>
          </w:tblBorders>
          <w:tblCellMar>
            <w:top w:w="0" w:type="dxa"/>
            <w:bottom w:w="0" w:type="dxa"/>
          </w:tblCellMar>
        </w:tblPrEx>
        <w:tc>
          <w:tcPr>
            <w:tcW w:w="2500" w:type="pct"/>
            <w:tcBorders>
              <w:left w:val="single" w:sz="8" w:space="0" w:color="000000"/>
              <w:bottom w:val="single" w:sz="8" w:space="0" w:color="000000"/>
              <w:right w:val="single" w:sz="8" w:space="0" w:color="000000"/>
            </w:tcBorders>
            <w:tcMar>
              <w:top w:w="140" w:type="nil"/>
              <w:right w:w="140" w:type="nil"/>
            </w:tcMar>
          </w:tcPr>
          <w:p w14:paraId="3F48C282"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Easier for Counseling and SparkPoint students to be escorted to the Center and not hope they will walk across campus to find us. (many don’t)</w:t>
            </w:r>
          </w:p>
        </w:tc>
        <w:tc>
          <w:tcPr>
            <w:tcW w:w="2500" w:type="pct"/>
            <w:tcBorders>
              <w:bottom w:val="single" w:sz="8" w:space="0" w:color="000000"/>
              <w:right w:val="single" w:sz="8" w:space="0" w:color="000000"/>
            </w:tcBorders>
            <w:tcMar>
              <w:top w:w="140" w:type="nil"/>
              <w:right w:w="140" w:type="nil"/>
            </w:tcMar>
          </w:tcPr>
          <w:p w14:paraId="655AC566"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No additional space for growth (staff); problem exists in current location too.</w:t>
            </w:r>
          </w:p>
        </w:tc>
      </w:tr>
      <w:tr w:rsidR="007C56A8" w:rsidRPr="004B3E39" w14:paraId="145AABFB" w14:textId="77777777" w:rsidTr="007C56A8">
        <w:tblPrEx>
          <w:tblBorders>
            <w:top w:val="none" w:sz="0" w:space="0" w:color="auto"/>
          </w:tblBorders>
          <w:tblCellMar>
            <w:top w:w="0" w:type="dxa"/>
            <w:bottom w:w="0" w:type="dxa"/>
          </w:tblCellMar>
        </w:tblPrEx>
        <w:tc>
          <w:tcPr>
            <w:tcW w:w="2500" w:type="pct"/>
            <w:tcBorders>
              <w:left w:val="single" w:sz="8" w:space="0" w:color="000000"/>
              <w:bottom w:val="single" w:sz="8" w:space="0" w:color="000000"/>
              <w:right w:val="single" w:sz="8" w:space="0" w:color="000000"/>
            </w:tcBorders>
            <w:tcMar>
              <w:top w:w="140" w:type="nil"/>
              <w:right w:w="140" w:type="nil"/>
            </w:tcMar>
          </w:tcPr>
          <w:p w14:paraId="36345254"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Current Career Center location would offer better visibility for the Art in the Gallery if we were to switch. (My Opinion)</w:t>
            </w:r>
          </w:p>
        </w:tc>
        <w:tc>
          <w:tcPr>
            <w:tcW w:w="2500" w:type="pct"/>
            <w:tcBorders>
              <w:bottom w:val="single" w:sz="8" w:space="0" w:color="000000"/>
              <w:right w:val="single" w:sz="8" w:space="0" w:color="000000"/>
            </w:tcBorders>
            <w:tcMar>
              <w:top w:w="140" w:type="nil"/>
              <w:right w:w="140" w:type="nil"/>
            </w:tcMar>
          </w:tcPr>
          <w:p w14:paraId="104724C7"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Loss of easy access to host events at The Grove</w:t>
            </w:r>
          </w:p>
        </w:tc>
      </w:tr>
      <w:tr w:rsidR="007C56A8" w:rsidRPr="004B3E39" w14:paraId="1EE345B9" w14:textId="77777777" w:rsidTr="007C56A8">
        <w:tblPrEx>
          <w:tblCellMar>
            <w:top w:w="0" w:type="dxa"/>
            <w:bottom w:w="0" w:type="dxa"/>
          </w:tblCellMar>
        </w:tblPrEx>
        <w:tc>
          <w:tcPr>
            <w:tcW w:w="2500" w:type="pct"/>
            <w:tcBorders>
              <w:left w:val="single" w:sz="8" w:space="0" w:color="000000"/>
              <w:bottom w:val="single" w:sz="8" w:space="0" w:color="000000"/>
              <w:right w:val="single" w:sz="8" w:space="0" w:color="000000"/>
            </w:tcBorders>
            <w:tcMar>
              <w:top w:w="140" w:type="nil"/>
              <w:right w:w="140" w:type="nil"/>
            </w:tcMar>
          </w:tcPr>
          <w:p w14:paraId="75846CCF"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Most colleges have a Career/Transfer Center that is one area, or close to each other which makes it convenient for students.</w:t>
            </w:r>
          </w:p>
        </w:tc>
        <w:tc>
          <w:tcPr>
            <w:tcW w:w="2500" w:type="pct"/>
            <w:tcBorders>
              <w:bottom w:val="single" w:sz="8" w:space="0" w:color="000000"/>
              <w:right w:val="single" w:sz="8" w:space="0" w:color="000000"/>
            </w:tcBorders>
            <w:tcMar>
              <w:top w:w="140" w:type="nil"/>
              <w:right w:w="140" w:type="nil"/>
            </w:tcMar>
          </w:tcPr>
          <w:p w14:paraId="744F3CFA" w14:textId="77777777" w:rsidR="007C56A8" w:rsidRPr="004B3E39" w:rsidRDefault="007C56A8">
            <w:pPr>
              <w:widowControl w:val="0"/>
              <w:autoSpaceDE w:val="0"/>
              <w:autoSpaceDN w:val="0"/>
              <w:adjustRightInd w:val="0"/>
              <w:rPr>
                <w:rFonts w:ascii="Times New Roman" w:hAnsi="Times New Roman" w:cs="Times New Roman"/>
              </w:rPr>
            </w:pPr>
            <w:r w:rsidRPr="004B3E39">
              <w:rPr>
                <w:rFonts w:ascii="Times New Roman" w:hAnsi="Times New Roman" w:cs="Times New Roman"/>
              </w:rPr>
              <w:t> </w:t>
            </w:r>
          </w:p>
        </w:tc>
      </w:tr>
    </w:tbl>
    <w:p w14:paraId="7D600A20" w14:textId="0FF68A46" w:rsidR="007C56A8" w:rsidRPr="004B3E39" w:rsidRDefault="007C56A8" w:rsidP="00686A36">
      <w:pPr>
        <w:rPr>
          <w:rFonts w:ascii="Times New Roman" w:hAnsi="Times New Roman" w:cs="Times New Roman"/>
        </w:rPr>
      </w:pPr>
      <w:r w:rsidRPr="004B3E39">
        <w:rPr>
          <w:rFonts w:ascii="Times New Roman" w:hAnsi="Times New Roman" w:cs="Times New Roman"/>
        </w:rPr>
        <w:t> </w:t>
      </w:r>
    </w:p>
    <w:p w14:paraId="67EDEBE8" w14:textId="240FB7F3" w:rsidR="007C56A8" w:rsidRPr="004B3E39" w:rsidRDefault="007C56A8" w:rsidP="00686A36">
      <w:pPr>
        <w:rPr>
          <w:rFonts w:ascii="Times New Roman" w:hAnsi="Times New Roman" w:cs="Times New Roman"/>
        </w:rPr>
      </w:pPr>
      <w:r w:rsidRPr="004B3E39">
        <w:rPr>
          <w:rFonts w:ascii="Times New Roman" w:hAnsi="Times New Roman" w:cs="Times New Roman"/>
        </w:rPr>
        <w:t>Bob</w:t>
      </w:r>
      <w:r w:rsidRPr="004B3E39">
        <w:rPr>
          <w:rFonts w:ascii="Times New Roman" w:hAnsi="Times New Roman" w:cs="Times New Roman"/>
        </w:rPr>
        <w:t xml:space="preserve"> Haick</w:t>
      </w:r>
      <w:bookmarkStart w:id="0" w:name="_GoBack"/>
      <w:bookmarkEnd w:id="0"/>
    </w:p>
    <w:sectPr w:rsidR="007C56A8" w:rsidRPr="004B3E39" w:rsidSect="00686A36">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ADC52" w14:textId="77777777" w:rsidR="00686A36" w:rsidRDefault="00686A36" w:rsidP="00686A36">
      <w:r>
        <w:separator/>
      </w:r>
    </w:p>
  </w:endnote>
  <w:endnote w:type="continuationSeparator" w:id="0">
    <w:p w14:paraId="096A76CF" w14:textId="77777777" w:rsidR="00686A36" w:rsidRDefault="00686A36" w:rsidP="0068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5347C" w14:textId="77777777" w:rsidR="00686A36" w:rsidRDefault="00686A36" w:rsidP="00686A36">
      <w:r>
        <w:separator/>
      </w:r>
    </w:p>
  </w:footnote>
  <w:footnote w:type="continuationSeparator" w:id="0">
    <w:p w14:paraId="7583B0CD" w14:textId="77777777" w:rsidR="00686A36" w:rsidRDefault="00686A36" w:rsidP="00686A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F81E" w14:textId="77777777" w:rsidR="00686A36" w:rsidRDefault="00686A36" w:rsidP="00F35E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31A3FD" w14:textId="77777777" w:rsidR="00686A36" w:rsidRDefault="00686A36" w:rsidP="00686A3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675B" w14:textId="77777777" w:rsidR="00686A36" w:rsidRDefault="00686A36" w:rsidP="00F35E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E39">
      <w:rPr>
        <w:rStyle w:val="PageNumber"/>
        <w:noProof/>
      </w:rPr>
      <w:t>1</w:t>
    </w:r>
    <w:r>
      <w:rPr>
        <w:rStyle w:val="PageNumber"/>
      </w:rPr>
      <w:fldChar w:fldCharType="end"/>
    </w:r>
  </w:p>
  <w:p w14:paraId="582BCBE0" w14:textId="77777777" w:rsidR="00686A36" w:rsidRPr="00686A36" w:rsidRDefault="00686A36" w:rsidP="00686A36">
    <w:pPr>
      <w:pStyle w:val="Header"/>
      <w:ind w:right="360"/>
      <w:rPr>
        <w:rFonts w:ascii="Times New Roman" w:hAnsi="Times New Roman" w:cs="Times New Roman"/>
      </w:rPr>
    </w:pPr>
    <w:r w:rsidRPr="00686A36">
      <w:rPr>
        <w:rFonts w:ascii="Times New Roman" w:hAnsi="Times New Roman" w:cs="Times New Roman"/>
      </w:rPr>
      <w:t>RE: RELOCATION OF CAREER &amp; TRANSFER CENTERS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0142"/>
    <w:multiLevelType w:val="hybridMultilevel"/>
    <w:tmpl w:val="A53C5D64"/>
    <w:lvl w:ilvl="0" w:tplc="9B303020">
      <w:start w:val="6"/>
      <w:numFmt w:val="decimal"/>
      <w:lvlText w:val="%1."/>
      <w:lvlJc w:val="left"/>
      <w:pPr>
        <w:ind w:left="720" w:hanging="360"/>
      </w:pPr>
      <w:rPr>
        <w:rFonts w:hint="default"/>
        <w:color w:val="18376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C3B6D"/>
    <w:multiLevelType w:val="hybridMultilevel"/>
    <w:tmpl w:val="01627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21D8F"/>
    <w:multiLevelType w:val="multilevel"/>
    <w:tmpl w:val="9612B56E"/>
    <w:lvl w:ilvl="0">
      <w:start w:val="6"/>
      <w:numFmt w:val="decimal"/>
      <w:lvlText w:val="%1."/>
      <w:lvlJc w:val="left"/>
      <w:pPr>
        <w:ind w:left="720" w:hanging="360"/>
      </w:pPr>
      <w:rPr>
        <w:rFonts w:hint="default"/>
        <w:color w:val="18376A"/>
        <w:sz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DB41B0"/>
    <w:multiLevelType w:val="multilevel"/>
    <w:tmpl w:val="B5E827CE"/>
    <w:lvl w:ilvl="0">
      <w:start w:val="1"/>
      <w:numFmt w:val="decimal"/>
      <w:lvlText w:val="%1)"/>
      <w:lvlJc w:val="left"/>
      <w:pPr>
        <w:ind w:left="720" w:hanging="360"/>
      </w:pPr>
      <w:rPr>
        <w:rFonts w:hint="default"/>
        <w:color w:val="18376A"/>
        <w:sz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022011"/>
    <w:multiLevelType w:val="hybridMultilevel"/>
    <w:tmpl w:val="A53C5D64"/>
    <w:lvl w:ilvl="0" w:tplc="9B303020">
      <w:start w:val="6"/>
      <w:numFmt w:val="decimal"/>
      <w:lvlText w:val="%1."/>
      <w:lvlJc w:val="left"/>
      <w:pPr>
        <w:ind w:left="720" w:hanging="360"/>
      </w:pPr>
      <w:rPr>
        <w:rFonts w:hint="default"/>
        <w:color w:val="18376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4F7"/>
    <w:multiLevelType w:val="hybridMultilevel"/>
    <w:tmpl w:val="A5729F08"/>
    <w:lvl w:ilvl="0" w:tplc="9B303020">
      <w:start w:val="6"/>
      <w:numFmt w:val="decimal"/>
      <w:lvlText w:val="%1."/>
      <w:lvlJc w:val="left"/>
      <w:pPr>
        <w:ind w:left="720" w:hanging="360"/>
      </w:pPr>
      <w:rPr>
        <w:rFonts w:hint="default"/>
        <w:color w:val="18376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53C62"/>
    <w:multiLevelType w:val="hybridMultilevel"/>
    <w:tmpl w:val="5E4E4682"/>
    <w:lvl w:ilvl="0" w:tplc="9B303020">
      <w:start w:val="6"/>
      <w:numFmt w:val="decimal"/>
      <w:lvlText w:val="%1."/>
      <w:lvlJc w:val="left"/>
      <w:pPr>
        <w:ind w:left="720" w:hanging="360"/>
      </w:pPr>
      <w:rPr>
        <w:rFonts w:hint="default"/>
        <w:color w:val="18376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D302D7"/>
    <w:multiLevelType w:val="hybridMultilevel"/>
    <w:tmpl w:val="5E4E4682"/>
    <w:lvl w:ilvl="0" w:tplc="9B303020">
      <w:start w:val="6"/>
      <w:numFmt w:val="decimal"/>
      <w:lvlText w:val="%1."/>
      <w:lvlJc w:val="left"/>
      <w:pPr>
        <w:ind w:left="720" w:hanging="360"/>
      </w:pPr>
      <w:rPr>
        <w:rFonts w:hint="default"/>
        <w:color w:val="18376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D267C"/>
    <w:multiLevelType w:val="multilevel"/>
    <w:tmpl w:val="5C4659AC"/>
    <w:lvl w:ilvl="0">
      <w:start w:val="6"/>
      <w:numFmt w:val="decimal"/>
      <w:lvlText w:val="%1."/>
      <w:lvlJc w:val="left"/>
      <w:pPr>
        <w:ind w:left="720" w:hanging="360"/>
      </w:pPr>
      <w:rPr>
        <w:rFonts w:hint="default"/>
        <w:color w:val="18376A"/>
        <w:sz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A4145CC"/>
    <w:multiLevelType w:val="multilevel"/>
    <w:tmpl w:val="B5E827CE"/>
    <w:lvl w:ilvl="0">
      <w:start w:val="1"/>
      <w:numFmt w:val="decimal"/>
      <w:lvlText w:val="%1)"/>
      <w:lvlJc w:val="left"/>
      <w:pPr>
        <w:ind w:left="720" w:hanging="360"/>
      </w:pPr>
      <w:rPr>
        <w:rFonts w:hint="default"/>
        <w:color w:val="18376A"/>
        <w:sz w:val="3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0A362A"/>
    <w:multiLevelType w:val="hybridMultilevel"/>
    <w:tmpl w:val="D4AA0840"/>
    <w:lvl w:ilvl="0" w:tplc="491294D4">
      <w:start w:val="1"/>
      <w:numFmt w:val="decimal"/>
      <w:lvlText w:val="%1)"/>
      <w:lvlJc w:val="left"/>
      <w:pPr>
        <w:ind w:left="720" w:hanging="360"/>
      </w:pPr>
      <w:rPr>
        <w:rFonts w:ascii="Times New Roman" w:hAnsi="Times New Roman" w:hint="default"/>
        <w:b w:val="0"/>
        <w:bCs w:val="0"/>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CC0C1A"/>
    <w:multiLevelType w:val="multilevel"/>
    <w:tmpl w:val="87E86BAA"/>
    <w:lvl w:ilvl="0">
      <w:start w:val="1"/>
      <w:numFmt w:val="decimal"/>
      <w:lvlText w:val="%1)"/>
      <w:lvlJc w:val="left"/>
      <w:pPr>
        <w:ind w:left="720" w:hanging="360"/>
      </w:pPr>
      <w:rPr>
        <w:rFonts w:ascii="Times New Roman" w:hAnsi="Times New Roman" w:hint="default"/>
        <w:b w:val="0"/>
        <w:bCs w:val="0"/>
        <w:i w:val="0"/>
        <w:iCs w:val="0"/>
        <w:color w:val="18376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7"/>
  </w:num>
  <w:num w:numId="6">
    <w:abstractNumId w:val="4"/>
  </w:num>
  <w:num w:numId="7">
    <w:abstractNumId w:val="0"/>
  </w:num>
  <w:num w:numId="8">
    <w:abstractNumId w:val="10"/>
  </w:num>
  <w:num w:numId="9">
    <w:abstractNumId w:val="8"/>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36"/>
    <w:rsid w:val="00201A10"/>
    <w:rsid w:val="004B3E39"/>
    <w:rsid w:val="00686A36"/>
    <w:rsid w:val="006E7578"/>
    <w:rsid w:val="007C56A8"/>
    <w:rsid w:val="00804555"/>
    <w:rsid w:val="00F64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3F87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A36"/>
    <w:pPr>
      <w:ind w:left="720"/>
      <w:contextualSpacing/>
    </w:pPr>
  </w:style>
  <w:style w:type="paragraph" w:styleId="Header">
    <w:name w:val="header"/>
    <w:basedOn w:val="Normal"/>
    <w:link w:val="HeaderChar"/>
    <w:uiPriority w:val="99"/>
    <w:unhideWhenUsed/>
    <w:rsid w:val="00686A36"/>
    <w:pPr>
      <w:tabs>
        <w:tab w:val="center" w:pos="4320"/>
        <w:tab w:val="right" w:pos="8640"/>
      </w:tabs>
    </w:pPr>
  </w:style>
  <w:style w:type="character" w:customStyle="1" w:styleId="HeaderChar">
    <w:name w:val="Header Char"/>
    <w:basedOn w:val="DefaultParagraphFont"/>
    <w:link w:val="Header"/>
    <w:uiPriority w:val="99"/>
    <w:rsid w:val="00686A36"/>
  </w:style>
  <w:style w:type="paragraph" w:styleId="Footer">
    <w:name w:val="footer"/>
    <w:basedOn w:val="Normal"/>
    <w:link w:val="FooterChar"/>
    <w:uiPriority w:val="99"/>
    <w:unhideWhenUsed/>
    <w:rsid w:val="00686A36"/>
    <w:pPr>
      <w:tabs>
        <w:tab w:val="center" w:pos="4320"/>
        <w:tab w:val="right" w:pos="8640"/>
      </w:tabs>
    </w:pPr>
  </w:style>
  <w:style w:type="character" w:customStyle="1" w:styleId="FooterChar">
    <w:name w:val="Footer Char"/>
    <w:basedOn w:val="DefaultParagraphFont"/>
    <w:link w:val="Footer"/>
    <w:uiPriority w:val="99"/>
    <w:rsid w:val="00686A36"/>
  </w:style>
  <w:style w:type="character" w:styleId="PageNumber">
    <w:name w:val="page number"/>
    <w:basedOn w:val="DefaultParagraphFont"/>
    <w:uiPriority w:val="99"/>
    <w:semiHidden/>
    <w:unhideWhenUsed/>
    <w:rsid w:val="00686A3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A36"/>
    <w:pPr>
      <w:ind w:left="720"/>
      <w:contextualSpacing/>
    </w:pPr>
  </w:style>
  <w:style w:type="paragraph" w:styleId="Header">
    <w:name w:val="header"/>
    <w:basedOn w:val="Normal"/>
    <w:link w:val="HeaderChar"/>
    <w:uiPriority w:val="99"/>
    <w:unhideWhenUsed/>
    <w:rsid w:val="00686A36"/>
    <w:pPr>
      <w:tabs>
        <w:tab w:val="center" w:pos="4320"/>
        <w:tab w:val="right" w:pos="8640"/>
      </w:tabs>
    </w:pPr>
  </w:style>
  <w:style w:type="character" w:customStyle="1" w:styleId="HeaderChar">
    <w:name w:val="Header Char"/>
    <w:basedOn w:val="DefaultParagraphFont"/>
    <w:link w:val="Header"/>
    <w:uiPriority w:val="99"/>
    <w:rsid w:val="00686A36"/>
  </w:style>
  <w:style w:type="paragraph" w:styleId="Footer">
    <w:name w:val="footer"/>
    <w:basedOn w:val="Normal"/>
    <w:link w:val="FooterChar"/>
    <w:uiPriority w:val="99"/>
    <w:unhideWhenUsed/>
    <w:rsid w:val="00686A36"/>
    <w:pPr>
      <w:tabs>
        <w:tab w:val="center" w:pos="4320"/>
        <w:tab w:val="right" w:pos="8640"/>
      </w:tabs>
    </w:pPr>
  </w:style>
  <w:style w:type="character" w:customStyle="1" w:styleId="FooterChar">
    <w:name w:val="Footer Char"/>
    <w:basedOn w:val="DefaultParagraphFont"/>
    <w:link w:val="Footer"/>
    <w:uiPriority w:val="99"/>
    <w:rsid w:val="00686A36"/>
  </w:style>
  <w:style w:type="character" w:styleId="PageNumber">
    <w:name w:val="page number"/>
    <w:basedOn w:val="DefaultParagraphFont"/>
    <w:uiPriority w:val="99"/>
    <w:semiHidden/>
    <w:unhideWhenUsed/>
    <w:rsid w:val="00686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DB69-7038-B24C-A3D5-B4DCFA89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726</Words>
  <Characters>4142</Characters>
  <Application>Microsoft Macintosh Word</Application>
  <DocSecurity>0</DocSecurity>
  <Lines>34</Lines>
  <Paragraphs>9</Paragraphs>
  <ScaleCrop>false</ScaleCrop>
  <Company>Cañada</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Kaven</dc:creator>
  <cp:keywords/>
  <dc:description/>
  <cp:lastModifiedBy>Jessica Kaven</cp:lastModifiedBy>
  <cp:revision>5</cp:revision>
  <dcterms:created xsi:type="dcterms:W3CDTF">2015-11-04T18:20:00Z</dcterms:created>
  <dcterms:modified xsi:type="dcterms:W3CDTF">2015-11-04T20:35:00Z</dcterms:modified>
</cp:coreProperties>
</file>