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13395" w14:textId="77777777" w:rsidR="00DE11D2" w:rsidRDefault="006D3EA2" w:rsidP="00223C03">
      <w:pPr>
        <w:pStyle w:val="Title"/>
        <w:jc w:val="center"/>
      </w:pPr>
      <w:r>
        <w:t>Evaluation of the Participatory Governance Process</w:t>
      </w:r>
      <w:r w:rsidR="007006D5">
        <w:t xml:space="preserve"> and </w:t>
      </w:r>
    </w:p>
    <w:p w14:paraId="77313396" w14:textId="6F0FA1DB" w:rsidR="00D923D0" w:rsidRDefault="00DE11D2" w:rsidP="00223C03">
      <w:pPr>
        <w:pStyle w:val="Title"/>
        <w:jc w:val="center"/>
      </w:pPr>
      <w:r>
        <w:t xml:space="preserve">the </w:t>
      </w:r>
      <w:r w:rsidR="007006D5">
        <w:t>College Benchmark</w:t>
      </w:r>
      <w:r w:rsidR="006C61D5">
        <w:t>s</w:t>
      </w:r>
      <w:bookmarkStart w:id="0" w:name="_GoBack"/>
      <w:bookmarkEnd w:id="0"/>
    </w:p>
    <w:p w14:paraId="77313397" w14:textId="5970FBBD" w:rsidR="00DE11D2" w:rsidRPr="00DE11D2" w:rsidRDefault="006C61D5" w:rsidP="00DE11D2">
      <w:pPr>
        <w:jc w:val="center"/>
      </w:pPr>
      <w:r>
        <w:t>4</w:t>
      </w:r>
      <w:r w:rsidR="00DE11D2">
        <w:t>/</w:t>
      </w:r>
      <w:r>
        <w:t>16</w:t>
      </w:r>
      <w:r w:rsidR="00DE11D2">
        <w:t>/2014</w:t>
      </w:r>
    </w:p>
    <w:p w14:paraId="77313398" w14:textId="77777777" w:rsidR="009238E0" w:rsidRDefault="009238E0" w:rsidP="009238E0">
      <w:pPr>
        <w:rPr>
          <w:b/>
        </w:rPr>
      </w:pPr>
      <w:r>
        <w:rPr>
          <w:b/>
        </w:rPr>
        <w:t>Overview</w:t>
      </w:r>
    </w:p>
    <w:p w14:paraId="77313399" w14:textId="77777777" w:rsidR="009238E0" w:rsidRPr="00F778E6" w:rsidRDefault="009238E0" w:rsidP="009238E0">
      <w:r>
        <w:t>The annual evaluation of the participatory governance structure at the college is described in the Participatory Governance Manual.  This review takes place during the end of the spring semester each year as the key governance groups are winding down their planning and program review activities and take the time to reflect on what worked and what can be improved.</w:t>
      </w:r>
    </w:p>
    <w:p w14:paraId="7731339A" w14:textId="77777777" w:rsidR="009238E0" w:rsidRPr="00F778E6" w:rsidRDefault="009238E0" w:rsidP="009238E0">
      <w:pPr>
        <w:rPr>
          <w:b/>
        </w:rPr>
      </w:pPr>
      <w:r w:rsidRPr="00F778E6">
        <w:rPr>
          <w:b/>
        </w:rPr>
        <w:t>Process</w:t>
      </w:r>
    </w:p>
    <w:p w14:paraId="7731339B" w14:textId="77777777" w:rsidR="009238E0" w:rsidRPr="009939ED" w:rsidRDefault="009238E0" w:rsidP="009238E0">
      <w:pPr>
        <w:autoSpaceDE w:val="0"/>
        <w:autoSpaceDN w:val="0"/>
        <w:adjustRightInd w:val="0"/>
        <w:ind w:right="-20"/>
        <w:rPr>
          <w:rFonts w:cs="Calibri"/>
          <w:bCs/>
        </w:rPr>
      </w:pPr>
      <w:r w:rsidRPr="009939ED">
        <w:rPr>
          <w:rFonts w:cs="Calibri"/>
          <w:bCs/>
        </w:rPr>
        <w:t xml:space="preserve">The process for the </w:t>
      </w:r>
      <w:r>
        <w:rPr>
          <w:rFonts w:cs="Calibri"/>
          <w:bCs/>
        </w:rPr>
        <w:t>e</w:t>
      </w:r>
      <w:r w:rsidRPr="009939ED">
        <w:rPr>
          <w:rFonts w:cs="Calibri"/>
          <w:bCs/>
        </w:rPr>
        <w:t xml:space="preserve">valuation </w:t>
      </w:r>
      <w:r>
        <w:rPr>
          <w:rFonts w:cs="Calibri"/>
          <w:bCs/>
        </w:rPr>
        <w:t>of participatory g</w:t>
      </w:r>
      <w:r w:rsidRPr="009939ED">
        <w:rPr>
          <w:rFonts w:cs="Calibri"/>
          <w:bCs/>
        </w:rPr>
        <w:t xml:space="preserve">overnance </w:t>
      </w:r>
      <w:r>
        <w:rPr>
          <w:rFonts w:cs="Calibri"/>
          <w:bCs/>
        </w:rPr>
        <w:t>is as follows (Standard IB):</w:t>
      </w:r>
    </w:p>
    <w:p w14:paraId="7731339C" w14:textId="77777777" w:rsidR="009238E0" w:rsidRPr="009939ED" w:rsidRDefault="009238E0" w:rsidP="009238E0">
      <w:pPr>
        <w:autoSpaceDE w:val="0"/>
        <w:autoSpaceDN w:val="0"/>
        <w:adjustRightInd w:val="0"/>
        <w:ind w:right="-20"/>
        <w:rPr>
          <w:rFonts w:cs="Calibri"/>
          <w:bCs/>
          <w:i/>
        </w:rPr>
      </w:pPr>
      <w:r>
        <w:rPr>
          <w:rFonts w:cs="Calibri"/>
          <w:bCs/>
          <w:i/>
        </w:rPr>
        <w:t>“</w:t>
      </w:r>
      <w:r w:rsidRPr="009939ED">
        <w:rPr>
          <w:rFonts w:cs="Calibri"/>
          <w:bCs/>
          <w:i/>
        </w:rPr>
        <w:t xml:space="preserve">In order to assure </w:t>
      </w:r>
      <w:r w:rsidRPr="009939ED">
        <w:rPr>
          <w:rFonts w:cs="Calibri"/>
          <w:i/>
        </w:rPr>
        <w:t>institutional improvement of the teaching and learning environment, the participatory governance and decision-making processes (planning, program review) will be evaluated regularly.  The Planning &amp; Budgeting Council and the College President will share primary responsibility for assuring this evaluation is completed.  These evaluations are set up to ensure the participatory governance structure provides for:</w:t>
      </w:r>
    </w:p>
    <w:p w14:paraId="7731339D" w14:textId="77777777" w:rsidR="009238E0" w:rsidRPr="009939ED" w:rsidRDefault="009238E0" w:rsidP="009238E0">
      <w:pPr>
        <w:pStyle w:val="Default"/>
        <w:numPr>
          <w:ilvl w:val="0"/>
          <w:numId w:val="14"/>
        </w:numPr>
        <w:ind w:hanging="360"/>
        <w:rPr>
          <w:rFonts w:asciiTheme="minorHAnsi" w:hAnsiTheme="minorHAnsi" w:cs="Calibri"/>
          <w:i/>
          <w:sz w:val="22"/>
          <w:szCs w:val="22"/>
        </w:rPr>
      </w:pPr>
      <w:r w:rsidRPr="009939ED">
        <w:rPr>
          <w:rFonts w:asciiTheme="minorHAnsi" w:hAnsiTheme="minorHAnsi" w:cs="Calibri"/>
          <w:i/>
          <w:sz w:val="22"/>
          <w:szCs w:val="22"/>
        </w:rPr>
        <w:t xml:space="preserve">a collegial process that sets values, goals, and priorities; </w:t>
      </w:r>
    </w:p>
    <w:p w14:paraId="7731339E" w14:textId="77777777" w:rsidR="009238E0" w:rsidRPr="009939ED" w:rsidRDefault="009238E0" w:rsidP="009238E0">
      <w:pPr>
        <w:pStyle w:val="Default"/>
        <w:numPr>
          <w:ilvl w:val="0"/>
          <w:numId w:val="14"/>
        </w:numPr>
        <w:ind w:hanging="360"/>
        <w:rPr>
          <w:rFonts w:asciiTheme="minorHAnsi" w:hAnsiTheme="minorHAnsi" w:cs="Calibri"/>
          <w:i/>
          <w:sz w:val="22"/>
          <w:szCs w:val="22"/>
        </w:rPr>
      </w:pPr>
      <w:r w:rsidRPr="009939ED">
        <w:rPr>
          <w:rFonts w:asciiTheme="minorHAnsi" w:hAnsiTheme="minorHAnsi" w:cs="Calibri"/>
          <w:i/>
          <w:sz w:val="22"/>
          <w:szCs w:val="22"/>
        </w:rPr>
        <w:t>evaluation and planning rely on high quality research and analysis on external and internal conditions; and</w:t>
      </w:r>
    </w:p>
    <w:p w14:paraId="7731339F" w14:textId="77777777" w:rsidR="009238E0" w:rsidRDefault="009238E0" w:rsidP="009238E0">
      <w:pPr>
        <w:pStyle w:val="Default"/>
        <w:numPr>
          <w:ilvl w:val="0"/>
          <w:numId w:val="14"/>
        </w:numPr>
        <w:ind w:hanging="360"/>
        <w:rPr>
          <w:rFonts w:asciiTheme="minorHAnsi" w:hAnsiTheme="minorHAnsi" w:cs="Calibri"/>
          <w:i/>
          <w:sz w:val="22"/>
          <w:szCs w:val="22"/>
        </w:rPr>
      </w:pPr>
      <w:r w:rsidRPr="009939ED">
        <w:rPr>
          <w:rFonts w:asciiTheme="minorHAnsi" w:hAnsiTheme="minorHAnsi" w:cs="Calibri"/>
          <w:i/>
          <w:sz w:val="22"/>
          <w:szCs w:val="22"/>
        </w:rPr>
        <w:t>educational planning is integrated with resource planning and distribution to achieve student learning outcomes.</w:t>
      </w:r>
      <w:r>
        <w:rPr>
          <w:rFonts w:asciiTheme="minorHAnsi" w:hAnsiTheme="minorHAnsi" w:cs="Calibri"/>
          <w:i/>
          <w:sz w:val="22"/>
          <w:szCs w:val="22"/>
        </w:rPr>
        <w:t>”</w:t>
      </w:r>
    </w:p>
    <w:p w14:paraId="773133A0" w14:textId="77777777" w:rsidR="009238E0" w:rsidRDefault="009238E0" w:rsidP="009238E0">
      <w:pPr>
        <w:pStyle w:val="Default"/>
        <w:rPr>
          <w:rFonts w:asciiTheme="minorHAnsi" w:hAnsiTheme="minorHAnsi" w:cs="Calibri"/>
          <w:i/>
          <w:sz w:val="22"/>
          <w:szCs w:val="22"/>
        </w:rPr>
      </w:pPr>
    </w:p>
    <w:p w14:paraId="773133A1" w14:textId="77777777" w:rsidR="00223C03" w:rsidRDefault="00223C03" w:rsidP="00223C03">
      <w:pPr>
        <w:pStyle w:val="Heading2"/>
        <w:numPr>
          <w:ilvl w:val="0"/>
          <w:numId w:val="5"/>
        </w:numPr>
      </w:pPr>
      <w:r>
        <w:t>Timeline for the Evaluation Process</w:t>
      </w:r>
    </w:p>
    <w:p w14:paraId="773133A2" w14:textId="77777777" w:rsidR="00223C03" w:rsidRDefault="00223C03" w:rsidP="00223C03">
      <w:pPr>
        <w:pStyle w:val="ListParagraph"/>
      </w:pPr>
      <w:r>
        <w:t>Group: IPC, APC, SSPC, and PBC</w:t>
      </w:r>
    </w:p>
    <w:p w14:paraId="773133A3" w14:textId="77777777" w:rsidR="00223C03" w:rsidRDefault="00223C03" w:rsidP="00223C03">
      <w:pPr>
        <w:ind w:left="720"/>
      </w:pPr>
      <w:r>
        <w:t>Time</w:t>
      </w:r>
      <w:r w:rsidR="00D56A7C">
        <w:t xml:space="preserve">line and </w:t>
      </w:r>
      <w:r w:rsidR="009238E0">
        <w:t>Task</w:t>
      </w:r>
      <w:r>
        <w:t xml:space="preserve">:  </w:t>
      </w:r>
    </w:p>
    <w:p w14:paraId="773133A4" w14:textId="77777777" w:rsidR="0005788C" w:rsidRDefault="00223C03" w:rsidP="00223C03">
      <w:pPr>
        <w:pStyle w:val="ListParagraph"/>
        <w:numPr>
          <w:ilvl w:val="0"/>
          <w:numId w:val="4"/>
        </w:numPr>
      </w:pPr>
      <w:r>
        <w:t>April</w:t>
      </w:r>
      <w:r w:rsidR="0005788C">
        <w:t xml:space="preserve"> 2014</w:t>
      </w:r>
    </w:p>
    <w:p w14:paraId="773133A6" w14:textId="00DA0A0F" w:rsidR="0005788C" w:rsidRDefault="0005788C" w:rsidP="0005788C">
      <w:pPr>
        <w:pStyle w:val="ListParagraph"/>
        <w:numPr>
          <w:ilvl w:val="1"/>
          <w:numId w:val="4"/>
        </w:numPr>
      </w:pPr>
      <w:r>
        <w:t>Respond to the College Ben</w:t>
      </w:r>
      <w:r w:rsidR="000A51FF">
        <w:t>chmark Evaluation Questions</w:t>
      </w:r>
      <w:r w:rsidR="006C61D5">
        <w:t xml:space="preserve"> - II</w:t>
      </w:r>
    </w:p>
    <w:p w14:paraId="773133A7" w14:textId="1A6FBB11" w:rsidR="00223C03" w:rsidRDefault="0005788C" w:rsidP="0005788C">
      <w:pPr>
        <w:pStyle w:val="ListParagraph"/>
        <w:numPr>
          <w:ilvl w:val="1"/>
          <w:numId w:val="4"/>
        </w:numPr>
      </w:pPr>
      <w:r>
        <w:t>Respond and update</w:t>
      </w:r>
      <w:r w:rsidR="00223C03">
        <w:t xml:space="preserve"> the </w:t>
      </w:r>
      <w:r>
        <w:t>S</w:t>
      </w:r>
      <w:r w:rsidR="00223C03">
        <w:t xml:space="preserve">pecific </w:t>
      </w:r>
      <w:r>
        <w:t>R</w:t>
      </w:r>
      <w:r w:rsidR="00223C03">
        <w:t xml:space="preserve">ecommendations from the </w:t>
      </w:r>
      <w:r>
        <w:t>Key Participatory G</w:t>
      </w:r>
      <w:r w:rsidR="00223C03">
        <w:t>ov</w:t>
      </w:r>
      <w:r>
        <w:t>ernance G</w:t>
      </w:r>
      <w:r w:rsidR="00223C03">
        <w:t>roups</w:t>
      </w:r>
      <w:r w:rsidR="000A51FF">
        <w:t xml:space="preserve"> - III</w:t>
      </w:r>
    </w:p>
    <w:p w14:paraId="15568CF0" w14:textId="4306EF4C" w:rsidR="000A51FF" w:rsidRDefault="006C61D5" w:rsidP="0005788C">
      <w:pPr>
        <w:pStyle w:val="ListParagraph"/>
        <w:numPr>
          <w:ilvl w:val="1"/>
          <w:numId w:val="4"/>
        </w:numPr>
      </w:pPr>
      <w:r>
        <w:t>C</w:t>
      </w:r>
      <w:r w:rsidR="000A51FF">
        <w:t>ampus-wide survey asking employees to evaluate governance structures and processes</w:t>
      </w:r>
    </w:p>
    <w:p w14:paraId="773133A8" w14:textId="4B684D39" w:rsidR="00223C03" w:rsidRDefault="00223C03" w:rsidP="00223C03">
      <w:pPr>
        <w:pStyle w:val="ListParagraph"/>
        <w:numPr>
          <w:ilvl w:val="0"/>
          <w:numId w:val="4"/>
        </w:numPr>
      </w:pPr>
      <w:r>
        <w:t>May</w:t>
      </w:r>
      <w:r w:rsidR="000A51FF">
        <w:t xml:space="preserve"> 21</w:t>
      </w:r>
      <w:r>
        <w:t xml:space="preserve">—Report </w:t>
      </w:r>
      <w:r w:rsidR="0005788C">
        <w:t>to PBC</w:t>
      </w:r>
    </w:p>
    <w:p w14:paraId="773133B9" w14:textId="77777777" w:rsidR="00D56A7C" w:rsidRDefault="00DE11D2" w:rsidP="00DE11D2">
      <w:pPr>
        <w:pStyle w:val="Heading2"/>
        <w:numPr>
          <w:ilvl w:val="0"/>
          <w:numId w:val="5"/>
        </w:numPr>
      </w:pPr>
      <w:r>
        <w:lastRenderedPageBreak/>
        <w:t>College Benchmark (Standard IB2 and IB3)</w:t>
      </w:r>
      <w:r w:rsidR="0005788C">
        <w:t xml:space="preserve"> Evaluation Questions</w:t>
      </w:r>
    </w:p>
    <w:p w14:paraId="773133BA" w14:textId="6D3156DB" w:rsidR="00DE11D2" w:rsidRDefault="00096A9A" w:rsidP="00096A9A">
      <w:pPr>
        <w:pStyle w:val="ListParagraph"/>
        <w:numPr>
          <w:ilvl w:val="1"/>
          <w:numId w:val="5"/>
        </w:numPr>
      </w:pPr>
      <w:r>
        <w:t xml:space="preserve">Are the </w:t>
      </w:r>
      <w:hyperlink r:id="rId9" w:history="1">
        <w:r w:rsidR="006C61D5" w:rsidRPr="006C61D5">
          <w:rPr>
            <w:rStyle w:val="Hyperlink"/>
          </w:rPr>
          <w:t>benchmarks</w:t>
        </w:r>
      </w:hyperlink>
      <w:r>
        <w:t xml:space="preserve"> we set to achieve as a college appropriate?</w:t>
      </w:r>
    </w:p>
    <w:p w14:paraId="773133BB" w14:textId="77777777" w:rsidR="00096A9A" w:rsidRDefault="00096A9A" w:rsidP="00096A9A">
      <w:pPr>
        <w:pStyle w:val="ListParagraph"/>
        <w:numPr>
          <w:ilvl w:val="1"/>
          <w:numId w:val="5"/>
        </w:numPr>
      </w:pPr>
      <w:r>
        <w:t>How well does the College implement its goals? Suggestions?</w:t>
      </w:r>
    </w:p>
    <w:p w14:paraId="773133BC" w14:textId="77777777" w:rsidR="00096A9A" w:rsidRPr="00DE11D2" w:rsidRDefault="00096A9A" w:rsidP="00096A9A">
      <w:pPr>
        <w:pStyle w:val="ListParagraph"/>
        <w:ind w:left="1080"/>
      </w:pPr>
    </w:p>
    <w:p w14:paraId="773133BD" w14:textId="77777777" w:rsidR="00223C03" w:rsidRDefault="00223C03" w:rsidP="00D56A7C">
      <w:pPr>
        <w:pStyle w:val="Heading2"/>
        <w:numPr>
          <w:ilvl w:val="0"/>
          <w:numId w:val="5"/>
        </w:numPr>
      </w:pPr>
      <w:r>
        <w:t>Specific Recommendations from the Key Participatory Governance Groups</w:t>
      </w:r>
    </w:p>
    <w:p w14:paraId="773133BE" w14:textId="6769C888" w:rsidR="00CC1FED" w:rsidRPr="0000448D" w:rsidRDefault="00CC1FED" w:rsidP="0005788C">
      <w:pPr>
        <w:ind w:left="720"/>
        <w:rPr>
          <w:i/>
        </w:rPr>
      </w:pPr>
      <w:r w:rsidRPr="0000448D">
        <w:rPr>
          <w:i/>
        </w:rPr>
        <w:t>Please update the status on your recommendations</w:t>
      </w:r>
      <w:r w:rsidR="009238E0" w:rsidRPr="0000448D">
        <w:rPr>
          <w:i/>
        </w:rPr>
        <w:t xml:space="preserve"> </w:t>
      </w:r>
      <w:r w:rsidR="00584592" w:rsidRPr="0000448D">
        <w:rPr>
          <w:i/>
        </w:rPr>
        <w:t xml:space="preserve">by checking the appropriate box. These recommendations </w:t>
      </w:r>
      <w:r w:rsidR="006C61D5">
        <w:rPr>
          <w:i/>
        </w:rPr>
        <w:t>were</w:t>
      </w:r>
      <w:r w:rsidR="00584592" w:rsidRPr="0000448D">
        <w:rPr>
          <w:i/>
        </w:rPr>
        <w:t xml:space="preserve"> </w:t>
      </w:r>
      <w:r w:rsidR="009238E0" w:rsidRPr="0000448D">
        <w:rPr>
          <w:i/>
        </w:rPr>
        <w:t>from</w:t>
      </w:r>
      <w:r w:rsidR="006C61D5">
        <w:rPr>
          <w:i/>
        </w:rPr>
        <w:t xml:space="preserve"> the</w:t>
      </w:r>
      <w:r w:rsidR="009238E0" w:rsidRPr="0000448D">
        <w:rPr>
          <w:i/>
        </w:rPr>
        <w:t xml:space="preserve"> “Annual Review of Participatory Governance Spring 2013”</w:t>
      </w:r>
    </w:p>
    <w:p w14:paraId="773133BF" w14:textId="77777777" w:rsidR="00223C03" w:rsidRDefault="00223C03" w:rsidP="00223C03">
      <w:pPr>
        <w:rPr>
          <w:rFonts w:ascii="Calibri" w:hAnsi="Calibri"/>
          <w:b/>
          <w:u w:val="single"/>
        </w:rPr>
      </w:pPr>
      <w:r>
        <w:rPr>
          <w:rFonts w:ascii="Calibri" w:hAnsi="Calibri"/>
          <w:b/>
          <w:u w:val="single"/>
        </w:rPr>
        <w:t>From Planning and Budgeting Council (PBC)</w:t>
      </w:r>
    </w:p>
    <w:tbl>
      <w:tblPr>
        <w:tblStyle w:val="TableGrid"/>
        <w:tblW w:w="9648" w:type="dxa"/>
        <w:tblInd w:w="108" w:type="dxa"/>
        <w:tblLayout w:type="fixed"/>
        <w:tblLook w:val="04A0" w:firstRow="1" w:lastRow="0" w:firstColumn="1" w:lastColumn="0" w:noHBand="0" w:noVBand="1"/>
      </w:tblPr>
      <w:tblGrid>
        <w:gridCol w:w="5220"/>
        <w:gridCol w:w="1232"/>
        <w:gridCol w:w="928"/>
        <w:gridCol w:w="1188"/>
        <w:gridCol w:w="1080"/>
      </w:tblGrid>
      <w:tr w:rsidR="009238E0" w:rsidRPr="009238E0" w14:paraId="773133C5" w14:textId="77777777" w:rsidTr="00584592">
        <w:tc>
          <w:tcPr>
            <w:tcW w:w="5220" w:type="dxa"/>
          </w:tcPr>
          <w:p w14:paraId="773133C0" w14:textId="77777777" w:rsidR="009238E0" w:rsidRPr="009238E0" w:rsidRDefault="009238E0" w:rsidP="0005788C">
            <w:pPr>
              <w:spacing w:line="276" w:lineRule="auto"/>
              <w:ind w:left="342" w:hanging="252"/>
              <w:rPr>
                <w:rFonts w:ascii="Calibri" w:hAnsi="Calibri"/>
              </w:rPr>
            </w:pPr>
          </w:p>
        </w:tc>
        <w:tc>
          <w:tcPr>
            <w:tcW w:w="1232" w:type="dxa"/>
          </w:tcPr>
          <w:p w14:paraId="773133C1" w14:textId="77777777" w:rsidR="009238E0" w:rsidRPr="009238E0" w:rsidRDefault="009238E0" w:rsidP="0005788C">
            <w:pPr>
              <w:spacing w:line="276" w:lineRule="auto"/>
              <w:ind w:left="12"/>
              <w:rPr>
                <w:rFonts w:ascii="Calibri" w:hAnsi="Calibri"/>
              </w:rPr>
            </w:pPr>
            <w:r>
              <w:rPr>
                <w:rFonts w:ascii="Calibri" w:hAnsi="Calibri"/>
              </w:rPr>
              <w:t>Completed</w:t>
            </w:r>
          </w:p>
        </w:tc>
        <w:tc>
          <w:tcPr>
            <w:tcW w:w="928" w:type="dxa"/>
          </w:tcPr>
          <w:p w14:paraId="773133C2" w14:textId="77777777" w:rsidR="009238E0" w:rsidRPr="009238E0" w:rsidRDefault="009238E0" w:rsidP="0005788C">
            <w:pPr>
              <w:spacing w:line="276" w:lineRule="auto"/>
              <w:ind w:left="22"/>
              <w:rPr>
                <w:rFonts w:ascii="Calibri" w:hAnsi="Calibri"/>
              </w:rPr>
            </w:pPr>
            <w:r>
              <w:rPr>
                <w:rFonts w:ascii="Calibri" w:hAnsi="Calibri"/>
              </w:rPr>
              <w:t>Revised</w:t>
            </w:r>
          </w:p>
        </w:tc>
        <w:tc>
          <w:tcPr>
            <w:tcW w:w="1188" w:type="dxa"/>
          </w:tcPr>
          <w:p w14:paraId="773133C3" w14:textId="77777777" w:rsidR="009238E0" w:rsidRPr="009238E0" w:rsidRDefault="009238E0" w:rsidP="0005788C">
            <w:pPr>
              <w:spacing w:line="276" w:lineRule="auto"/>
              <w:rPr>
                <w:rFonts w:ascii="Calibri" w:hAnsi="Calibri"/>
              </w:rPr>
            </w:pPr>
            <w:r>
              <w:rPr>
                <w:rFonts w:ascii="Calibri" w:hAnsi="Calibri"/>
              </w:rPr>
              <w:t>Decided not to do</w:t>
            </w:r>
          </w:p>
        </w:tc>
        <w:tc>
          <w:tcPr>
            <w:tcW w:w="1080" w:type="dxa"/>
          </w:tcPr>
          <w:p w14:paraId="773133C4" w14:textId="77777777" w:rsidR="009238E0" w:rsidRDefault="009238E0" w:rsidP="0005788C">
            <w:pPr>
              <w:spacing w:line="276" w:lineRule="auto"/>
              <w:rPr>
                <w:rFonts w:ascii="Calibri" w:hAnsi="Calibri"/>
              </w:rPr>
            </w:pPr>
            <w:r>
              <w:rPr>
                <w:rFonts w:ascii="Calibri" w:hAnsi="Calibri"/>
              </w:rPr>
              <w:t>Did not complete</w:t>
            </w:r>
          </w:p>
        </w:tc>
      </w:tr>
      <w:tr w:rsidR="009238E0" w:rsidRPr="009238E0" w14:paraId="773133CB" w14:textId="77777777" w:rsidTr="00584592">
        <w:tc>
          <w:tcPr>
            <w:tcW w:w="5220" w:type="dxa"/>
          </w:tcPr>
          <w:p w14:paraId="773133C6" w14:textId="77777777" w:rsidR="009238E0" w:rsidRPr="00584592" w:rsidRDefault="009238E0" w:rsidP="0005788C">
            <w:pPr>
              <w:pStyle w:val="ListParagraph"/>
              <w:numPr>
                <w:ilvl w:val="0"/>
                <w:numId w:val="16"/>
              </w:numPr>
              <w:spacing w:line="276" w:lineRule="auto"/>
              <w:ind w:left="342" w:hanging="252"/>
              <w:rPr>
                <w:rFonts w:ascii="Calibri" w:hAnsi="Calibri"/>
              </w:rPr>
            </w:pPr>
            <w:r w:rsidRPr="00584592">
              <w:rPr>
                <w:rFonts w:ascii="Calibri" w:hAnsi="Calibri"/>
              </w:rPr>
              <w:t>Start meetings on time – look at starting at 2:10 as faculty have classes</w:t>
            </w:r>
          </w:p>
        </w:tc>
        <w:tc>
          <w:tcPr>
            <w:tcW w:w="1232" w:type="dxa"/>
          </w:tcPr>
          <w:p w14:paraId="773133C7" w14:textId="77777777" w:rsidR="009238E0" w:rsidRPr="009238E0" w:rsidRDefault="009238E0" w:rsidP="0005788C">
            <w:pPr>
              <w:spacing w:line="276" w:lineRule="auto"/>
              <w:ind w:left="360"/>
              <w:rPr>
                <w:rFonts w:ascii="Calibri" w:hAnsi="Calibri"/>
              </w:rPr>
            </w:pPr>
          </w:p>
        </w:tc>
        <w:tc>
          <w:tcPr>
            <w:tcW w:w="928" w:type="dxa"/>
          </w:tcPr>
          <w:p w14:paraId="773133C8" w14:textId="77777777" w:rsidR="009238E0" w:rsidRPr="009238E0" w:rsidRDefault="009238E0" w:rsidP="0005788C">
            <w:pPr>
              <w:spacing w:line="276" w:lineRule="auto"/>
              <w:ind w:left="360"/>
              <w:rPr>
                <w:rFonts w:ascii="Calibri" w:hAnsi="Calibri"/>
              </w:rPr>
            </w:pPr>
          </w:p>
        </w:tc>
        <w:tc>
          <w:tcPr>
            <w:tcW w:w="1188" w:type="dxa"/>
          </w:tcPr>
          <w:p w14:paraId="773133C9" w14:textId="77777777" w:rsidR="009238E0" w:rsidRPr="009238E0" w:rsidRDefault="009238E0" w:rsidP="0005788C">
            <w:pPr>
              <w:spacing w:line="276" w:lineRule="auto"/>
              <w:ind w:left="360"/>
              <w:rPr>
                <w:rFonts w:ascii="Calibri" w:hAnsi="Calibri"/>
              </w:rPr>
            </w:pPr>
          </w:p>
        </w:tc>
        <w:tc>
          <w:tcPr>
            <w:tcW w:w="1080" w:type="dxa"/>
          </w:tcPr>
          <w:p w14:paraId="773133CA" w14:textId="77777777" w:rsidR="009238E0" w:rsidRPr="009238E0" w:rsidRDefault="009238E0" w:rsidP="0005788C">
            <w:pPr>
              <w:spacing w:line="276" w:lineRule="auto"/>
              <w:ind w:left="360"/>
              <w:rPr>
                <w:rFonts w:ascii="Calibri" w:hAnsi="Calibri"/>
              </w:rPr>
            </w:pPr>
          </w:p>
        </w:tc>
      </w:tr>
      <w:tr w:rsidR="009238E0" w:rsidRPr="009238E0" w14:paraId="773133D1" w14:textId="77777777" w:rsidTr="00584592">
        <w:tc>
          <w:tcPr>
            <w:tcW w:w="5220" w:type="dxa"/>
          </w:tcPr>
          <w:p w14:paraId="773133CC" w14:textId="77777777" w:rsidR="009238E0" w:rsidRPr="00584592" w:rsidRDefault="009238E0" w:rsidP="0005788C">
            <w:pPr>
              <w:pStyle w:val="ListParagraph"/>
              <w:numPr>
                <w:ilvl w:val="0"/>
                <w:numId w:val="16"/>
              </w:numPr>
              <w:spacing w:line="276" w:lineRule="auto"/>
              <w:ind w:left="342" w:hanging="252"/>
              <w:rPr>
                <w:rFonts w:ascii="Calibri" w:hAnsi="Calibri"/>
              </w:rPr>
            </w:pPr>
            <w:r w:rsidRPr="00584592">
              <w:rPr>
                <w:rFonts w:ascii="Calibri" w:hAnsi="Calibri"/>
              </w:rPr>
              <w:t>Purchase new tables for 2-10</w:t>
            </w:r>
          </w:p>
        </w:tc>
        <w:tc>
          <w:tcPr>
            <w:tcW w:w="1232" w:type="dxa"/>
          </w:tcPr>
          <w:p w14:paraId="773133CD" w14:textId="77777777" w:rsidR="009238E0" w:rsidRPr="009238E0" w:rsidRDefault="009238E0" w:rsidP="0005788C">
            <w:pPr>
              <w:spacing w:line="276" w:lineRule="auto"/>
              <w:ind w:left="360"/>
              <w:rPr>
                <w:rFonts w:ascii="Calibri" w:hAnsi="Calibri"/>
              </w:rPr>
            </w:pPr>
          </w:p>
        </w:tc>
        <w:tc>
          <w:tcPr>
            <w:tcW w:w="928" w:type="dxa"/>
          </w:tcPr>
          <w:p w14:paraId="773133CE" w14:textId="77777777" w:rsidR="009238E0" w:rsidRPr="009238E0" w:rsidRDefault="009238E0" w:rsidP="0005788C">
            <w:pPr>
              <w:spacing w:line="276" w:lineRule="auto"/>
              <w:ind w:left="360"/>
              <w:rPr>
                <w:rFonts w:ascii="Calibri" w:hAnsi="Calibri"/>
              </w:rPr>
            </w:pPr>
          </w:p>
        </w:tc>
        <w:tc>
          <w:tcPr>
            <w:tcW w:w="1188" w:type="dxa"/>
          </w:tcPr>
          <w:p w14:paraId="773133CF" w14:textId="77777777" w:rsidR="009238E0" w:rsidRPr="009238E0" w:rsidRDefault="009238E0" w:rsidP="0005788C">
            <w:pPr>
              <w:spacing w:line="276" w:lineRule="auto"/>
              <w:ind w:left="360"/>
              <w:rPr>
                <w:rFonts w:ascii="Calibri" w:hAnsi="Calibri"/>
              </w:rPr>
            </w:pPr>
          </w:p>
        </w:tc>
        <w:tc>
          <w:tcPr>
            <w:tcW w:w="1080" w:type="dxa"/>
          </w:tcPr>
          <w:p w14:paraId="773133D0" w14:textId="77777777" w:rsidR="009238E0" w:rsidRPr="009238E0" w:rsidRDefault="009238E0" w:rsidP="0005788C">
            <w:pPr>
              <w:spacing w:line="276" w:lineRule="auto"/>
              <w:ind w:left="360"/>
              <w:rPr>
                <w:rFonts w:ascii="Calibri" w:hAnsi="Calibri"/>
              </w:rPr>
            </w:pPr>
          </w:p>
        </w:tc>
      </w:tr>
      <w:tr w:rsidR="009238E0" w:rsidRPr="009238E0" w14:paraId="773133D7" w14:textId="77777777" w:rsidTr="00584592">
        <w:tc>
          <w:tcPr>
            <w:tcW w:w="5220" w:type="dxa"/>
          </w:tcPr>
          <w:p w14:paraId="773133D2" w14:textId="77777777" w:rsidR="009238E0" w:rsidRPr="00584592" w:rsidRDefault="009238E0" w:rsidP="0005788C">
            <w:pPr>
              <w:pStyle w:val="ListParagraph"/>
              <w:numPr>
                <w:ilvl w:val="0"/>
                <w:numId w:val="16"/>
              </w:numPr>
              <w:spacing w:line="276" w:lineRule="auto"/>
              <w:ind w:left="342" w:hanging="252"/>
              <w:rPr>
                <w:rFonts w:ascii="Calibri" w:hAnsi="Calibri"/>
              </w:rPr>
            </w:pPr>
            <w:r w:rsidRPr="00584592">
              <w:rPr>
                <w:rFonts w:ascii="Calibri" w:hAnsi="Calibri"/>
              </w:rPr>
              <w:t>Set goals for the 2013-14 academic year – maybe at the last meeting of the year</w:t>
            </w:r>
          </w:p>
        </w:tc>
        <w:tc>
          <w:tcPr>
            <w:tcW w:w="1232" w:type="dxa"/>
          </w:tcPr>
          <w:p w14:paraId="773133D3" w14:textId="77777777" w:rsidR="009238E0" w:rsidRPr="009238E0" w:rsidRDefault="009238E0" w:rsidP="0005788C">
            <w:pPr>
              <w:spacing w:line="276" w:lineRule="auto"/>
              <w:ind w:left="360"/>
              <w:rPr>
                <w:rFonts w:ascii="Calibri" w:hAnsi="Calibri"/>
              </w:rPr>
            </w:pPr>
          </w:p>
        </w:tc>
        <w:tc>
          <w:tcPr>
            <w:tcW w:w="928" w:type="dxa"/>
          </w:tcPr>
          <w:p w14:paraId="773133D4" w14:textId="77777777" w:rsidR="009238E0" w:rsidRPr="009238E0" w:rsidRDefault="009238E0" w:rsidP="0005788C">
            <w:pPr>
              <w:spacing w:line="276" w:lineRule="auto"/>
              <w:ind w:left="360"/>
              <w:rPr>
                <w:rFonts w:ascii="Calibri" w:hAnsi="Calibri"/>
              </w:rPr>
            </w:pPr>
          </w:p>
        </w:tc>
        <w:tc>
          <w:tcPr>
            <w:tcW w:w="1188" w:type="dxa"/>
          </w:tcPr>
          <w:p w14:paraId="773133D5" w14:textId="77777777" w:rsidR="009238E0" w:rsidRPr="009238E0" w:rsidRDefault="009238E0" w:rsidP="0005788C">
            <w:pPr>
              <w:spacing w:line="276" w:lineRule="auto"/>
              <w:ind w:left="360"/>
              <w:rPr>
                <w:rFonts w:ascii="Calibri" w:hAnsi="Calibri"/>
              </w:rPr>
            </w:pPr>
          </w:p>
        </w:tc>
        <w:tc>
          <w:tcPr>
            <w:tcW w:w="1080" w:type="dxa"/>
          </w:tcPr>
          <w:p w14:paraId="773133D6" w14:textId="77777777" w:rsidR="009238E0" w:rsidRPr="009238E0" w:rsidRDefault="009238E0" w:rsidP="0005788C">
            <w:pPr>
              <w:spacing w:line="276" w:lineRule="auto"/>
              <w:ind w:left="360"/>
              <w:rPr>
                <w:rFonts w:ascii="Calibri" w:hAnsi="Calibri"/>
              </w:rPr>
            </w:pPr>
          </w:p>
        </w:tc>
      </w:tr>
      <w:tr w:rsidR="009238E0" w:rsidRPr="009238E0" w14:paraId="773133DD" w14:textId="77777777" w:rsidTr="00584592">
        <w:tc>
          <w:tcPr>
            <w:tcW w:w="5220" w:type="dxa"/>
          </w:tcPr>
          <w:p w14:paraId="773133D8" w14:textId="77777777" w:rsidR="009238E0" w:rsidRPr="00584592" w:rsidRDefault="009238E0" w:rsidP="0005788C">
            <w:pPr>
              <w:pStyle w:val="ListParagraph"/>
              <w:numPr>
                <w:ilvl w:val="0"/>
                <w:numId w:val="16"/>
              </w:numPr>
              <w:spacing w:line="276" w:lineRule="auto"/>
              <w:ind w:left="342" w:hanging="252"/>
              <w:rPr>
                <w:rFonts w:ascii="Calibri" w:hAnsi="Calibri"/>
              </w:rPr>
            </w:pPr>
            <w:r w:rsidRPr="00584592">
              <w:rPr>
                <w:rFonts w:ascii="Calibri" w:hAnsi="Calibri"/>
              </w:rPr>
              <w:t>Review annual plan/program review process</w:t>
            </w:r>
          </w:p>
        </w:tc>
        <w:tc>
          <w:tcPr>
            <w:tcW w:w="1232" w:type="dxa"/>
          </w:tcPr>
          <w:p w14:paraId="773133D9" w14:textId="77777777" w:rsidR="009238E0" w:rsidRPr="009238E0" w:rsidRDefault="009238E0" w:rsidP="0005788C">
            <w:pPr>
              <w:spacing w:line="276" w:lineRule="auto"/>
              <w:ind w:left="360"/>
              <w:rPr>
                <w:rFonts w:ascii="Calibri" w:hAnsi="Calibri"/>
              </w:rPr>
            </w:pPr>
          </w:p>
        </w:tc>
        <w:tc>
          <w:tcPr>
            <w:tcW w:w="928" w:type="dxa"/>
          </w:tcPr>
          <w:p w14:paraId="773133DA" w14:textId="77777777" w:rsidR="009238E0" w:rsidRPr="009238E0" w:rsidRDefault="009238E0" w:rsidP="0005788C">
            <w:pPr>
              <w:spacing w:line="276" w:lineRule="auto"/>
              <w:ind w:left="360"/>
              <w:rPr>
                <w:rFonts w:ascii="Calibri" w:hAnsi="Calibri"/>
              </w:rPr>
            </w:pPr>
          </w:p>
        </w:tc>
        <w:tc>
          <w:tcPr>
            <w:tcW w:w="1188" w:type="dxa"/>
          </w:tcPr>
          <w:p w14:paraId="773133DB" w14:textId="77777777" w:rsidR="009238E0" w:rsidRPr="009238E0" w:rsidRDefault="009238E0" w:rsidP="0005788C">
            <w:pPr>
              <w:spacing w:line="276" w:lineRule="auto"/>
              <w:ind w:left="360"/>
              <w:rPr>
                <w:rFonts w:ascii="Calibri" w:hAnsi="Calibri"/>
              </w:rPr>
            </w:pPr>
          </w:p>
        </w:tc>
        <w:tc>
          <w:tcPr>
            <w:tcW w:w="1080" w:type="dxa"/>
          </w:tcPr>
          <w:p w14:paraId="773133DC" w14:textId="77777777" w:rsidR="009238E0" w:rsidRPr="009238E0" w:rsidRDefault="009238E0" w:rsidP="0005788C">
            <w:pPr>
              <w:spacing w:line="276" w:lineRule="auto"/>
              <w:ind w:left="360"/>
              <w:rPr>
                <w:rFonts w:ascii="Calibri" w:hAnsi="Calibri"/>
              </w:rPr>
            </w:pPr>
          </w:p>
        </w:tc>
      </w:tr>
      <w:tr w:rsidR="009238E0" w:rsidRPr="009238E0" w14:paraId="773133E3" w14:textId="77777777" w:rsidTr="00584592">
        <w:tc>
          <w:tcPr>
            <w:tcW w:w="5220" w:type="dxa"/>
          </w:tcPr>
          <w:p w14:paraId="773133DE" w14:textId="77777777" w:rsidR="009238E0" w:rsidRPr="00584592" w:rsidRDefault="009238E0" w:rsidP="0005788C">
            <w:pPr>
              <w:pStyle w:val="ListParagraph"/>
              <w:numPr>
                <w:ilvl w:val="0"/>
                <w:numId w:val="16"/>
              </w:numPr>
              <w:spacing w:line="276" w:lineRule="auto"/>
              <w:ind w:left="342" w:hanging="252"/>
              <w:rPr>
                <w:rFonts w:ascii="Calibri" w:hAnsi="Calibri"/>
              </w:rPr>
            </w:pPr>
            <w:r w:rsidRPr="00584592">
              <w:rPr>
                <w:rFonts w:ascii="Calibri" w:hAnsi="Calibri"/>
              </w:rPr>
              <w:t xml:space="preserve">Revise the hiring process “discussion” time to add a priority setting process, change group leaders, and determine best way to provide information to the president </w:t>
            </w:r>
          </w:p>
        </w:tc>
        <w:tc>
          <w:tcPr>
            <w:tcW w:w="1232" w:type="dxa"/>
          </w:tcPr>
          <w:p w14:paraId="773133DF" w14:textId="77777777" w:rsidR="009238E0" w:rsidRPr="009238E0" w:rsidRDefault="009238E0" w:rsidP="0005788C">
            <w:pPr>
              <w:spacing w:line="276" w:lineRule="auto"/>
              <w:ind w:left="360"/>
              <w:rPr>
                <w:rFonts w:ascii="Calibri" w:hAnsi="Calibri"/>
              </w:rPr>
            </w:pPr>
          </w:p>
        </w:tc>
        <w:tc>
          <w:tcPr>
            <w:tcW w:w="928" w:type="dxa"/>
          </w:tcPr>
          <w:p w14:paraId="773133E0" w14:textId="77777777" w:rsidR="009238E0" w:rsidRPr="009238E0" w:rsidRDefault="009238E0" w:rsidP="0005788C">
            <w:pPr>
              <w:spacing w:line="276" w:lineRule="auto"/>
              <w:ind w:left="360"/>
              <w:rPr>
                <w:rFonts w:ascii="Calibri" w:hAnsi="Calibri"/>
              </w:rPr>
            </w:pPr>
          </w:p>
        </w:tc>
        <w:tc>
          <w:tcPr>
            <w:tcW w:w="1188" w:type="dxa"/>
          </w:tcPr>
          <w:p w14:paraId="773133E1" w14:textId="77777777" w:rsidR="009238E0" w:rsidRPr="009238E0" w:rsidRDefault="009238E0" w:rsidP="0005788C">
            <w:pPr>
              <w:spacing w:line="276" w:lineRule="auto"/>
              <w:ind w:left="360"/>
              <w:rPr>
                <w:rFonts w:ascii="Calibri" w:hAnsi="Calibri"/>
              </w:rPr>
            </w:pPr>
          </w:p>
        </w:tc>
        <w:tc>
          <w:tcPr>
            <w:tcW w:w="1080" w:type="dxa"/>
          </w:tcPr>
          <w:p w14:paraId="773133E2" w14:textId="77777777" w:rsidR="009238E0" w:rsidRPr="009238E0" w:rsidRDefault="009238E0" w:rsidP="0005788C">
            <w:pPr>
              <w:spacing w:line="276" w:lineRule="auto"/>
              <w:ind w:left="360"/>
              <w:rPr>
                <w:rFonts w:ascii="Calibri" w:hAnsi="Calibri"/>
              </w:rPr>
            </w:pPr>
          </w:p>
        </w:tc>
      </w:tr>
    </w:tbl>
    <w:p w14:paraId="773133E4" w14:textId="77777777" w:rsidR="00584592" w:rsidRDefault="00584592" w:rsidP="00223C03">
      <w:pPr>
        <w:rPr>
          <w:rFonts w:ascii="Calibri" w:hAnsi="Calibri"/>
          <w:b/>
          <w:u w:val="single"/>
        </w:rPr>
      </w:pPr>
    </w:p>
    <w:p w14:paraId="773133E5" w14:textId="77777777" w:rsidR="00223C03" w:rsidRDefault="00223C03" w:rsidP="00223C03">
      <w:pPr>
        <w:rPr>
          <w:rFonts w:ascii="Calibri" w:hAnsi="Calibri"/>
          <w:b/>
          <w:u w:val="single"/>
        </w:rPr>
      </w:pPr>
      <w:r>
        <w:rPr>
          <w:rFonts w:ascii="Calibri" w:hAnsi="Calibri"/>
          <w:b/>
          <w:u w:val="single"/>
        </w:rPr>
        <w:t>From Instruction Planning Council (IPC)</w:t>
      </w:r>
    </w:p>
    <w:tbl>
      <w:tblPr>
        <w:tblStyle w:val="TableGrid"/>
        <w:tblW w:w="9738" w:type="dxa"/>
        <w:tblLayout w:type="fixed"/>
        <w:tblLook w:val="04A0" w:firstRow="1" w:lastRow="0" w:firstColumn="1" w:lastColumn="0" w:noHBand="0" w:noVBand="1"/>
      </w:tblPr>
      <w:tblGrid>
        <w:gridCol w:w="5238"/>
        <w:gridCol w:w="1260"/>
        <w:gridCol w:w="990"/>
        <w:gridCol w:w="1170"/>
        <w:gridCol w:w="1080"/>
      </w:tblGrid>
      <w:tr w:rsidR="00584592" w14:paraId="773133EB" w14:textId="77777777" w:rsidTr="00584592">
        <w:tc>
          <w:tcPr>
            <w:tcW w:w="5238" w:type="dxa"/>
          </w:tcPr>
          <w:p w14:paraId="773133E6" w14:textId="77777777" w:rsidR="00584592" w:rsidRDefault="00584592" w:rsidP="0005788C">
            <w:pPr>
              <w:spacing w:line="276" w:lineRule="auto"/>
              <w:ind w:left="360" w:hanging="270"/>
              <w:rPr>
                <w:rFonts w:ascii="Calibri" w:hAnsi="Calibri"/>
                <w:b/>
                <w:u w:val="single"/>
              </w:rPr>
            </w:pPr>
          </w:p>
        </w:tc>
        <w:tc>
          <w:tcPr>
            <w:tcW w:w="1260" w:type="dxa"/>
          </w:tcPr>
          <w:p w14:paraId="773133E7" w14:textId="77777777" w:rsidR="00584592" w:rsidRPr="009238E0" w:rsidRDefault="00584592" w:rsidP="0005788C">
            <w:pPr>
              <w:spacing w:line="276" w:lineRule="auto"/>
              <w:ind w:left="12"/>
              <w:rPr>
                <w:rFonts w:ascii="Calibri" w:hAnsi="Calibri"/>
              </w:rPr>
            </w:pPr>
            <w:r>
              <w:rPr>
                <w:rFonts w:ascii="Calibri" w:hAnsi="Calibri"/>
              </w:rPr>
              <w:t>Completed</w:t>
            </w:r>
          </w:p>
        </w:tc>
        <w:tc>
          <w:tcPr>
            <w:tcW w:w="990" w:type="dxa"/>
          </w:tcPr>
          <w:p w14:paraId="773133E8" w14:textId="77777777" w:rsidR="00584592" w:rsidRPr="009238E0" w:rsidRDefault="00584592" w:rsidP="0005788C">
            <w:pPr>
              <w:spacing w:line="276" w:lineRule="auto"/>
              <w:ind w:left="22"/>
              <w:rPr>
                <w:rFonts w:ascii="Calibri" w:hAnsi="Calibri"/>
              </w:rPr>
            </w:pPr>
            <w:r>
              <w:rPr>
                <w:rFonts w:ascii="Calibri" w:hAnsi="Calibri"/>
              </w:rPr>
              <w:t>Revised</w:t>
            </w:r>
          </w:p>
        </w:tc>
        <w:tc>
          <w:tcPr>
            <w:tcW w:w="1170" w:type="dxa"/>
          </w:tcPr>
          <w:p w14:paraId="773133E9" w14:textId="77777777" w:rsidR="00584592" w:rsidRPr="009238E0" w:rsidRDefault="00584592" w:rsidP="0005788C">
            <w:pPr>
              <w:spacing w:line="276" w:lineRule="auto"/>
              <w:rPr>
                <w:rFonts w:ascii="Calibri" w:hAnsi="Calibri"/>
              </w:rPr>
            </w:pPr>
            <w:r>
              <w:rPr>
                <w:rFonts w:ascii="Calibri" w:hAnsi="Calibri"/>
              </w:rPr>
              <w:t>Decided not to do</w:t>
            </w:r>
          </w:p>
        </w:tc>
        <w:tc>
          <w:tcPr>
            <w:tcW w:w="1080" w:type="dxa"/>
          </w:tcPr>
          <w:p w14:paraId="773133EA" w14:textId="77777777" w:rsidR="00584592" w:rsidRDefault="00584592" w:rsidP="0005788C">
            <w:pPr>
              <w:spacing w:line="276" w:lineRule="auto"/>
              <w:rPr>
                <w:rFonts w:ascii="Calibri" w:hAnsi="Calibri"/>
              </w:rPr>
            </w:pPr>
            <w:r>
              <w:rPr>
                <w:rFonts w:ascii="Calibri" w:hAnsi="Calibri"/>
              </w:rPr>
              <w:t>Did not complete</w:t>
            </w:r>
          </w:p>
        </w:tc>
      </w:tr>
      <w:tr w:rsidR="00584592" w14:paraId="773133F1" w14:textId="77777777" w:rsidTr="00584592">
        <w:tc>
          <w:tcPr>
            <w:tcW w:w="5238" w:type="dxa"/>
          </w:tcPr>
          <w:p w14:paraId="773133EC" w14:textId="77777777" w:rsidR="00584592" w:rsidRPr="00584592" w:rsidRDefault="00584592" w:rsidP="0005788C">
            <w:pPr>
              <w:pStyle w:val="ListParagraph"/>
              <w:numPr>
                <w:ilvl w:val="0"/>
                <w:numId w:val="15"/>
              </w:numPr>
              <w:spacing w:line="276" w:lineRule="auto"/>
              <w:ind w:left="360" w:hanging="270"/>
              <w:rPr>
                <w:rFonts w:ascii="Calibri" w:hAnsi="Calibri"/>
                <w:b/>
                <w:u w:val="single"/>
              </w:rPr>
            </w:pPr>
            <w:r w:rsidRPr="00584592">
              <w:t>Continue to meet regularly and have additional meetings as necessary</w:t>
            </w:r>
          </w:p>
        </w:tc>
        <w:tc>
          <w:tcPr>
            <w:tcW w:w="1260" w:type="dxa"/>
          </w:tcPr>
          <w:p w14:paraId="773133ED" w14:textId="77777777" w:rsidR="00584592" w:rsidRDefault="00584592" w:rsidP="0005788C">
            <w:pPr>
              <w:spacing w:line="276" w:lineRule="auto"/>
              <w:rPr>
                <w:rFonts w:ascii="Calibri" w:hAnsi="Calibri"/>
                <w:b/>
                <w:u w:val="single"/>
              </w:rPr>
            </w:pPr>
          </w:p>
        </w:tc>
        <w:tc>
          <w:tcPr>
            <w:tcW w:w="990" w:type="dxa"/>
          </w:tcPr>
          <w:p w14:paraId="773133EE" w14:textId="77777777" w:rsidR="00584592" w:rsidRDefault="00584592" w:rsidP="0005788C">
            <w:pPr>
              <w:spacing w:line="276" w:lineRule="auto"/>
              <w:rPr>
                <w:rFonts w:ascii="Calibri" w:hAnsi="Calibri"/>
                <w:b/>
                <w:u w:val="single"/>
              </w:rPr>
            </w:pPr>
          </w:p>
        </w:tc>
        <w:tc>
          <w:tcPr>
            <w:tcW w:w="1170" w:type="dxa"/>
          </w:tcPr>
          <w:p w14:paraId="773133EF" w14:textId="77777777" w:rsidR="00584592" w:rsidRDefault="00584592" w:rsidP="0005788C">
            <w:pPr>
              <w:spacing w:line="276" w:lineRule="auto"/>
              <w:rPr>
                <w:rFonts w:ascii="Calibri" w:hAnsi="Calibri"/>
                <w:b/>
                <w:u w:val="single"/>
              </w:rPr>
            </w:pPr>
          </w:p>
        </w:tc>
        <w:tc>
          <w:tcPr>
            <w:tcW w:w="1080" w:type="dxa"/>
          </w:tcPr>
          <w:p w14:paraId="773133F0" w14:textId="77777777" w:rsidR="00584592" w:rsidRDefault="00584592" w:rsidP="0005788C">
            <w:pPr>
              <w:spacing w:line="276" w:lineRule="auto"/>
              <w:rPr>
                <w:rFonts w:ascii="Calibri" w:hAnsi="Calibri"/>
                <w:b/>
                <w:u w:val="single"/>
              </w:rPr>
            </w:pPr>
          </w:p>
        </w:tc>
      </w:tr>
      <w:tr w:rsidR="00584592" w14:paraId="773133F7" w14:textId="77777777" w:rsidTr="00584592">
        <w:tc>
          <w:tcPr>
            <w:tcW w:w="5238" w:type="dxa"/>
          </w:tcPr>
          <w:p w14:paraId="773133F2" w14:textId="77777777" w:rsidR="00584592" w:rsidRPr="00584592" w:rsidRDefault="00584592" w:rsidP="0005788C">
            <w:pPr>
              <w:pStyle w:val="ListParagraph"/>
              <w:numPr>
                <w:ilvl w:val="0"/>
                <w:numId w:val="15"/>
              </w:numPr>
              <w:spacing w:line="276" w:lineRule="auto"/>
              <w:ind w:left="360" w:hanging="270"/>
              <w:rPr>
                <w:rFonts w:ascii="Calibri" w:hAnsi="Calibri"/>
                <w:b/>
                <w:u w:val="single"/>
              </w:rPr>
            </w:pPr>
            <w:r w:rsidRPr="00584592">
              <w:t>Use taskforce committees, as needed.</w:t>
            </w:r>
          </w:p>
        </w:tc>
        <w:tc>
          <w:tcPr>
            <w:tcW w:w="1260" w:type="dxa"/>
          </w:tcPr>
          <w:p w14:paraId="773133F3" w14:textId="77777777" w:rsidR="00584592" w:rsidRDefault="00584592" w:rsidP="0005788C">
            <w:pPr>
              <w:spacing w:line="276" w:lineRule="auto"/>
              <w:rPr>
                <w:rFonts w:ascii="Calibri" w:hAnsi="Calibri"/>
                <w:b/>
                <w:u w:val="single"/>
              </w:rPr>
            </w:pPr>
          </w:p>
        </w:tc>
        <w:tc>
          <w:tcPr>
            <w:tcW w:w="990" w:type="dxa"/>
          </w:tcPr>
          <w:p w14:paraId="773133F4" w14:textId="77777777" w:rsidR="00584592" w:rsidRDefault="00584592" w:rsidP="0005788C">
            <w:pPr>
              <w:spacing w:line="276" w:lineRule="auto"/>
              <w:rPr>
                <w:rFonts w:ascii="Calibri" w:hAnsi="Calibri"/>
                <w:b/>
                <w:u w:val="single"/>
              </w:rPr>
            </w:pPr>
          </w:p>
        </w:tc>
        <w:tc>
          <w:tcPr>
            <w:tcW w:w="1170" w:type="dxa"/>
          </w:tcPr>
          <w:p w14:paraId="773133F5" w14:textId="77777777" w:rsidR="00584592" w:rsidRDefault="00584592" w:rsidP="0005788C">
            <w:pPr>
              <w:spacing w:line="276" w:lineRule="auto"/>
              <w:rPr>
                <w:rFonts w:ascii="Calibri" w:hAnsi="Calibri"/>
                <w:b/>
                <w:u w:val="single"/>
              </w:rPr>
            </w:pPr>
          </w:p>
        </w:tc>
        <w:tc>
          <w:tcPr>
            <w:tcW w:w="1080" w:type="dxa"/>
          </w:tcPr>
          <w:p w14:paraId="773133F6" w14:textId="77777777" w:rsidR="00584592" w:rsidRDefault="00584592" w:rsidP="0005788C">
            <w:pPr>
              <w:spacing w:line="276" w:lineRule="auto"/>
              <w:rPr>
                <w:rFonts w:ascii="Calibri" w:hAnsi="Calibri"/>
                <w:b/>
                <w:u w:val="single"/>
              </w:rPr>
            </w:pPr>
          </w:p>
        </w:tc>
      </w:tr>
      <w:tr w:rsidR="00584592" w14:paraId="773133FD" w14:textId="77777777" w:rsidTr="00584592">
        <w:tc>
          <w:tcPr>
            <w:tcW w:w="5238" w:type="dxa"/>
          </w:tcPr>
          <w:p w14:paraId="773133F8" w14:textId="77777777" w:rsidR="00584592" w:rsidRPr="00584592" w:rsidRDefault="00584592" w:rsidP="0005788C">
            <w:pPr>
              <w:pStyle w:val="ListParagraph"/>
              <w:numPr>
                <w:ilvl w:val="0"/>
                <w:numId w:val="15"/>
              </w:numPr>
              <w:spacing w:line="276" w:lineRule="auto"/>
              <w:ind w:left="360" w:hanging="270"/>
              <w:rPr>
                <w:rFonts w:ascii="Calibri" w:hAnsi="Calibri"/>
                <w:b/>
                <w:u w:val="single"/>
              </w:rPr>
            </w:pPr>
            <w:r w:rsidRPr="00584592">
              <w:t>Change timeline for hiring – move earlier.</w:t>
            </w:r>
          </w:p>
        </w:tc>
        <w:tc>
          <w:tcPr>
            <w:tcW w:w="1260" w:type="dxa"/>
          </w:tcPr>
          <w:p w14:paraId="773133F9" w14:textId="77777777" w:rsidR="00584592" w:rsidRDefault="00584592" w:rsidP="0005788C">
            <w:pPr>
              <w:spacing w:line="276" w:lineRule="auto"/>
              <w:rPr>
                <w:rFonts w:ascii="Calibri" w:hAnsi="Calibri"/>
                <w:b/>
                <w:u w:val="single"/>
              </w:rPr>
            </w:pPr>
          </w:p>
        </w:tc>
        <w:tc>
          <w:tcPr>
            <w:tcW w:w="990" w:type="dxa"/>
          </w:tcPr>
          <w:p w14:paraId="773133FA" w14:textId="77777777" w:rsidR="00584592" w:rsidRDefault="00584592" w:rsidP="0005788C">
            <w:pPr>
              <w:spacing w:line="276" w:lineRule="auto"/>
              <w:rPr>
                <w:rFonts w:ascii="Calibri" w:hAnsi="Calibri"/>
                <w:b/>
                <w:u w:val="single"/>
              </w:rPr>
            </w:pPr>
          </w:p>
        </w:tc>
        <w:tc>
          <w:tcPr>
            <w:tcW w:w="1170" w:type="dxa"/>
          </w:tcPr>
          <w:p w14:paraId="773133FB" w14:textId="77777777" w:rsidR="00584592" w:rsidRDefault="00584592" w:rsidP="0005788C">
            <w:pPr>
              <w:spacing w:line="276" w:lineRule="auto"/>
              <w:rPr>
                <w:rFonts w:ascii="Calibri" w:hAnsi="Calibri"/>
                <w:b/>
                <w:u w:val="single"/>
              </w:rPr>
            </w:pPr>
          </w:p>
        </w:tc>
        <w:tc>
          <w:tcPr>
            <w:tcW w:w="1080" w:type="dxa"/>
          </w:tcPr>
          <w:p w14:paraId="773133FC" w14:textId="77777777" w:rsidR="00584592" w:rsidRDefault="00584592" w:rsidP="0005788C">
            <w:pPr>
              <w:spacing w:line="276" w:lineRule="auto"/>
              <w:rPr>
                <w:rFonts w:ascii="Calibri" w:hAnsi="Calibri"/>
                <w:b/>
                <w:u w:val="single"/>
              </w:rPr>
            </w:pPr>
          </w:p>
        </w:tc>
      </w:tr>
    </w:tbl>
    <w:p w14:paraId="773133FE" w14:textId="77777777" w:rsidR="00223C03" w:rsidRDefault="00223C03" w:rsidP="00223C03">
      <w:pPr>
        <w:rPr>
          <w:rFonts w:ascii="Calibri" w:hAnsi="Calibri"/>
          <w:b/>
          <w:u w:val="single"/>
        </w:rPr>
      </w:pPr>
    </w:p>
    <w:p w14:paraId="773133FF" w14:textId="77777777" w:rsidR="00223C03" w:rsidRDefault="00223C03" w:rsidP="00223C03">
      <w:pPr>
        <w:rPr>
          <w:rFonts w:ascii="Calibri" w:hAnsi="Calibri"/>
          <w:b/>
          <w:u w:val="single"/>
        </w:rPr>
      </w:pPr>
      <w:r>
        <w:rPr>
          <w:rFonts w:ascii="Calibri" w:hAnsi="Calibri"/>
          <w:b/>
          <w:u w:val="single"/>
        </w:rPr>
        <w:t>From Student Services Planning Council (SSPC)</w:t>
      </w:r>
    </w:p>
    <w:tbl>
      <w:tblPr>
        <w:tblStyle w:val="TableGrid"/>
        <w:tblW w:w="9738" w:type="dxa"/>
        <w:tblLook w:val="04A0" w:firstRow="1" w:lastRow="0" w:firstColumn="1" w:lastColumn="0" w:noHBand="0" w:noVBand="1"/>
      </w:tblPr>
      <w:tblGrid>
        <w:gridCol w:w="5238"/>
        <w:gridCol w:w="1260"/>
        <w:gridCol w:w="990"/>
        <w:gridCol w:w="1170"/>
        <w:gridCol w:w="1080"/>
      </w:tblGrid>
      <w:tr w:rsidR="00584592" w14:paraId="77313405" w14:textId="77777777" w:rsidTr="00693E2E">
        <w:tc>
          <w:tcPr>
            <w:tcW w:w="5238" w:type="dxa"/>
          </w:tcPr>
          <w:p w14:paraId="77313400" w14:textId="77777777" w:rsidR="00584592" w:rsidRDefault="00584592" w:rsidP="0005788C">
            <w:pPr>
              <w:spacing w:line="276" w:lineRule="auto"/>
              <w:ind w:left="360" w:hanging="360"/>
              <w:rPr>
                <w:rFonts w:ascii="Calibri" w:hAnsi="Calibri"/>
              </w:rPr>
            </w:pPr>
          </w:p>
        </w:tc>
        <w:tc>
          <w:tcPr>
            <w:tcW w:w="1260" w:type="dxa"/>
          </w:tcPr>
          <w:p w14:paraId="77313401" w14:textId="77777777" w:rsidR="00584592" w:rsidRPr="009238E0" w:rsidRDefault="00584592" w:rsidP="0005788C">
            <w:pPr>
              <w:spacing w:line="276" w:lineRule="auto"/>
              <w:ind w:left="12"/>
              <w:rPr>
                <w:rFonts w:ascii="Calibri" w:hAnsi="Calibri"/>
              </w:rPr>
            </w:pPr>
            <w:r>
              <w:rPr>
                <w:rFonts w:ascii="Calibri" w:hAnsi="Calibri"/>
              </w:rPr>
              <w:t>Completed</w:t>
            </w:r>
          </w:p>
        </w:tc>
        <w:tc>
          <w:tcPr>
            <w:tcW w:w="990" w:type="dxa"/>
          </w:tcPr>
          <w:p w14:paraId="77313402" w14:textId="77777777" w:rsidR="00584592" w:rsidRPr="009238E0" w:rsidRDefault="00584592" w:rsidP="0005788C">
            <w:pPr>
              <w:spacing w:line="276" w:lineRule="auto"/>
              <w:ind w:left="22"/>
              <w:rPr>
                <w:rFonts w:ascii="Calibri" w:hAnsi="Calibri"/>
              </w:rPr>
            </w:pPr>
            <w:r>
              <w:rPr>
                <w:rFonts w:ascii="Calibri" w:hAnsi="Calibri"/>
              </w:rPr>
              <w:t>Revised</w:t>
            </w:r>
          </w:p>
        </w:tc>
        <w:tc>
          <w:tcPr>
            <w:tcW w:w="1170" w:type="dxa"/>
          </w:tcPr>
          <w:p w14:paraId="77313403" w14:textId="77777777" w:rsidR="00584592" w:rsidRPr="009238E0" w:rsidRDefault="00584592" w:rsidP="0005788C">
            <w:pPr>
              <w:spacing w:line="276" w:lineRule="auto"/>
              <w:rPr>
                <w:rFonts w:ascii="Calibri" w:hAnsi="Calibri"/>
              </w:rPr>
            </w:pPr>
            <w:r>
              <w:rPr>
                <w:rFonts w:ascii="Calibri" w:hAnsi="Calibri"/>
              </w:rPr>
              <w:t>Decided not to do</w:t>
            </w:r>
          </w:p>
        </w:tc>
        <w:tc>
          <w:tcPr>
            <w:tcW w:w="1080" w:type="dxa"/>
          </w:tcPr>
          <w:p w14:paraId="77313404" w14:textId="77777777" w:rsidR="00584592" w:rsidRDefault="00584592" w:rsidP="0005788C">
            <w:pPr>
              <w:spacing w:line="276" w:lineRule="auto"/>
              <w:rPr>
                <w:rFonts w:ascii="Calibri" w:hAnsi="Calibri"/>
              </w:rPr>
            </w:pPr>
            <w:r>
              <w:rPr>
                <w:rFonts w:ascii="Calibri" w:hAnsi="Calibri"/>
              </w:rPr>
              <w:t>Did not complete</w:t>
            </w:r>
          </w:p>
        </w:tc>
      </w:tr>
      <w:tr w:rsidR="00584592" w14:paraId="7731340B" w14:textId="77777777" w:rsidTr="00693E2E">
        <w:tc>
          <w:tcPr>
            <w:tcW w:w="5238" w:type="dxa"/>
          </w:tcPr>
          <w:p w14:paraId="77313406" w14:textId="77777777" w:rsidR="00584592" w:rsidRPr="0005788C" w:rsidRDefault="00584592" w:rsidP="0005788C">
            <w:pPr>
              <w:pStyle w:val="ListParagraph"/>
              <w:numPr>
                <w:ilvl w:val="0"/>
                <w:numId w:val="6"/>
              </w:numPr>
              <w:spacing w:line="276" w:lineRule="auto"/>
              <w:ind w:left="360"/>
              <w:rPr>
                <w:rFonts w:ascii="Calibri" w:hAnsi="Calibri"/>
              </w:rPr>
            </w:pPr>
            <w:r>
              <w:rPr>
                <w:rFonts w:ascii="Calibri" w:hAnsi="Calibri"/>
              </w:rPr>
              <w:t>Share more information among the groups – e.g. have IPC reports at SSPC</w:t>
            </w:r>
          </w:p>
        </w:tc>
        <w:tc>
          <w:tcPr>
            <w:tcW w:w="1260" w:type="dxa"/>
          </w:tcPr>
          <w:p w14:paraId="77313407" w14:textId="77777777" w:rsidR="00584592" w:rsidRDefault="00584592" w:rsidP="0005788C">
            <w:pPr>
              <w:spacing w:line="276" w:lineRule="auto"/>
              <w:rPr>
                <w:rFonts w:ascii="Calibri" w:hAnsi="Calibri"/>
              </w:rPr>
            </w:pPr>
          </w:p>
        </w:tc>
        <w:tc>
          <w:tcPr>
            <w:tcW w:w="990" w:type="dxa"/>
          </w:tcPr>
          <w:p w14:paraId="77313408" w14:textId="77777777" w:rsidR="00584592" w:rsidRDefault="00584592" w:rsidP="0005788C">
            <w:pPr>
              <w:spacing w:line="276" w:lineRule="auto"/>
              <w:rPr>
                <w:rFonts w:ascii="Calibri" w:hAnsi="Calibri"/>
              </w:rPr>
            </w:pPr>
          </w:p>
        </w:tc>
        <w:tc>
          <w:tcPr>
            <w:tcW w:w="1170" w:type="dxa"/>
          </w:tcPr>
          <w:p w14:paraId="77313409" w14:textId="77777777" w:rsidR="00584592" w:rsidRDefault="00584592" w:rsidP="0005788C">
            <w:pPr>
              <w:spacing w:line="276" w:lineRule="auto"/>
              <w:rPr>
                <w:rFonts w:ascii="Calibri" w:hAnsi="Calibri"/>
              </w:rPr>
            </w:pPr>
          </w:p>
        </w:tc>
        <w:tc>
          <w:tcPr>
            <w:tcW w:w="1080" w:type="dxa"/>
          </w:tcPr>
          <w:p w14:paraId="7731340A" w14:textId="77777777" w:rsidR="00584592" w:rsidRDefault="00584592" w:rsidP="0005788C">
            <w:pPr>
              <w:spacing w:line="276" w:lineRule="auto"/>
              <w:rPr>
                <w:rFonts w:ascii="Calibri" w:hAnsi="Calibri"/>
              </w:rPr>
            </w:pPr>
          </w:p>
        </w:tc>
      </w:tr>
      <w:tr w:rsidR="00584592" w14:paraId="77313411" w14:textId="77777777" w:rsidTr="00693E2E">
        <w:tc>
          <w:tcPr>
            <w:tcW w:w="5238" w:type="dxa"/>
          </w:tcPr>
          <w:p w14:paraId="7731340C" w14:textId="77777777" w:rsidR="00584592" w:rsidRPr="0005788C" w:rsidRDefault="00584592" w:rsidP="0005788C">
            <w:pPr>
              <w:pStyle w:val="ListParagraph"/>
              <w:numPr>
                <w:ilvl w:val="0"/>
                <w:numId w:val="6"/>
              </w:numPr>
              <w:spacing w:line="276" w:lineRule="auto"/>
              <w:ind w:left="360"/>
              <w:rPr>
                <w:rFonts w:ascii="Calibri" w:hAnsi="Calibri"/>
              </w:rPr>
            </w:pPr>
            <w:r>
              <w:rPr>
                <w:rFonts w:ascii="Calibri" w:hAnsi="Calibri"/>
              </w:rPr>
              <w:t xml:space="preserve">APC needs to distribute agendas and minutes if </w:t>
            </w:r>
            <w:r>
              <w:rPr>
                <w:rFonts w:ascii="Calibri" w:hAnsi="Calibri"/>
              </w:rPr>
              <w:lastRenderedPageBreak/>
              <w:t>they are not already doing so</w:t>
            </w:r>
          </w:p>
        </w:tc>
        <w:tc>
          <w:tcPr>
            <w:tcW w:w="1260" w:type="dxa"/>
          </w:tcPr>
          <w:p w14:paraId="7731340D" w14:textId="77777777" w:rsidR="00584592" w:rsidRDefault="00584592" w:rsidP="0005788C">
            <w:pPr>
              <w:spacing w:line="276" w:lineRule="auto"/>
              <w:rPr>
                <w:rFonts w:ascii="Calibri" w:hAnsi="Calibri"/>
              </w:rPr>
            </w:pPr>
          </w:p>
        </w:tc>
        <w:tc>
          <w:tcPr>
            <w:tcW w:w="990" w:type="dxa"/>
          </w:tcPr>
          <w:p w14:paraId="7731340E" w14:textId="77777777" w:rsidR="00584592" w:rsidRDefault="00584592" w:rsidP="0005788C">
            <w:pPr>
              <w:spacing w:line="276" w:lineRule="auto"/>
              <w:rPr>
                <w:rFonts w:ascii="Calibri" w:hAnsi="Calibri"/>
              </w:rPr>
            </w:pPr>
          </w:p>
        </w:tc>
        <w:tc>
          <w:tcPr>
            <w:tcW w:w="1170" w:type="dxa"/>
          </w:tcPr>
          <w:p w14:paraId="7731340F" w14:textId="77777777" w:rsidR="00584592" w:rsidRDefault="00584592" w:rsidP="0005788C">
            <w:pPr>
              <w:spacing w:line="276" w:lineRule="auto"/>
              <w:rPr>
                <w:rFonts w:ascii="Calibri" w:hAnsi="Calibri"/>
              </w:rPr>
            </w:pPr>
          </w:p>
        </w:tc>
        <w:tc>
          <w:tcPr>
            <w:tcW w:w="1080" w:type="dxa"/>
          </w:tcPr>
          <w:p w14:paraId="77313410" w14:textId="77777777" w:rsidR="00584592" w:rsidRDefault="00584592" w:rsidP="0005788C">
            <w:pPr>
              <w:spacing w:line="276" w:lineRule="auto"/>
              <w:rPr>
                <w:rFonts w:ascii="Calibri" w:hAnsi="Calibri"/>
              </w:rPr>
            </w:pPr>
          </w:p>
        </w:tc>
      </w:tr>
      <w:tr w:rsidR="00584592" w14:paraId="77313418" w14:textId="77777777" w:rsidTr="00693E2E">
        <w:tc>
          <w:tcPr>
            <w:tcW w:w="5238" w:type="dxa"/>
          </w:tcPr>
          <w:p w14:paraId="77313412" w14:textId="77777777" w:rsidR="00584592" w:rsidRDefault="00584592" w:rsidP="0005788C">
            <w:pPr>
              <w:pStyle w:val="ListParagraph"/>
              <w:numPr>
                <w:ilvl w:val="0"/>
                <w:numId w:val="6"/>
              </w:numPr>
              <w:spacing w:line="276" w:lineRule="auto"/>
              <w:ind w:left="360"/>
              <w:rPr>
                <w:rFonts w:ascii="Calibri" w:hAnsi="Calibri"/>
              </w:rPr>
            </w:pPr>
            <w:r>
              <w:rPr>
                <w:rFonts w:ascii="Calibri" w:hAnsi="Calibri"/>
              </w:rPr>
              <w:lastRenderedPageBreak/>
              <w:t>All Participatory Governance Group Agendas and Minutes should be on Inside Cañada</w:t>
            </w:r>
          </w:p>
          <w:p w14:paraId="77313413" w14:textId="77777777" w:rsidR="00584592" w:rsidRPr="0005788C" w:rsidRDefault="00584592" w:rsidP="0005788C">
            <w:pPr>
              <w:pStyle w:val="ListParagraph"/>
              <w:numPr>
                <w:ilvl w:val="0"/>
                <w:numId w:val="6"/>
              </w:numPr>
              <w:spacing w:line="276" w:lineRule="auto"/>
              <w:ind w:left="360"/>
              <w:rPr>
                <w:rFonts w:ascii="Calibri" w:hAnsi="Calibri"/>
              </w:rPr>
            </w:pPr>
            <w:r>
              <w:rPr>
                <w:rFonts w:ascii="Calibri" w:hAnsi="Calibri"/>
              </w:rPr>
              <w:t>Keep annual plan/program review form the same (it works)</w:t>
            </w:r>
          </w:p>
        </w:tc>
        <w:tc>
          <w:tcPr>
            <w:tcW w:w="1260" w:type="dxa"/>
          </w:tcPr>
          <w:p w14:paraId="77313414" w14:textId="77777777" w:rsidR="00584592" w:rsidRDefault="00584592" w:rsidP="0005788C">
            <w:pPr>
              <w:spacing w:line="276" w:lineRule="auto"/>
              <w:rPr>
                <w:rFonts w:ascii="Calibri" w:hAnsi="Calibri"/>
              </w:rPr>
            </w:pPr>
          </w:p>
        </w:tc>
        <w:tc>
          <w:tcPr>
            <w:tcW w:w="990" w:type="dxa"/>
          </w:tcPr>
          <w:p w14:paraId="77313415" w14:textId="77777777" w:rsidR="00584592" w:rsidRDefault="00584592" w:rsidP="0005788C">
            <w:pPr>
              <w:spacing w:line="276" w:lineRule="auto"/>
              <w:rPr>
                <w:rFonts w:ascii="Calibri" w:hAnsi="Calibri"/>
              </w:rPr>
            </w:pPr>
          </w:p>
        </w:tc>
        <w:tc>
          <w:tcPr>
            <w:tcW w:w="1170" w:type="dxa"/>
          </w:tcPr>
          <w:p w14:paraId="77313416" w14:textId="77777777" w:rsidR="00584592" w:rsidRDefault="00584592" w:rsidP="0005788C">
            <w:pPr>
              <w:spacing w:line="276" w:lineRule="auto"/>
              <w:rPr>
                <w:rFonts w:ascii="Calibri" w:hAnsi="Calibri"/>
              </w:rPr>
            </w:pPr>
          </w:p>
        </w:tc>
        <w:tc>
          <w:tcPr>
            <w:tcW w:w="1080" w:type="dxa"/>
          </w:tcPr>
          <w:p w14:paraId="77313417" w14:textId="77777777" w:rsidR="00584592" w:rsidRDefault="00584592" w:rsidP="0005788C">
            <w:pPr>
              <w:spacing w:line="276" w:lineRule="auto"/>
              <w:rPr>
                <w:rFonts w:ascii="Calibri" w:hAnsi="Calibri"/>
              </w:rPr>
            </w:pPr>
          </w:p>
        </w:tc>
      </w:tr>
      <w:tr w:rsidR="00584592" w14:paraId="7731341E" w14:textId="77777777" w:rsidTr="00693E2E">
        <w:tc>
          <w:tcPr>
            <w:tcW w:w="5238" w:type="dxa"/>
          </w:tcPr>
          <w:p w14:paraId="77313419" w14:textId="77777777" w:rsidR="00584592" w:rsidRPr="0005788C" w:rsidRDefault="00584592" w:rsidP="0005788C">
            <w:pPr>
              <w:pStyle w:val="ListParagraph"/>
              <w:numPr>
                <w:ilvl w:val="0"/>
                <w:numId w:val="6"/>
              </w:numPr>
              <w:spacing w:line="276" w:lineRule="auto"/>
              <w:ind w:left="360"/>
              <w:rPr>
                <w:rFonts w:ascii="Calibri" w:hAnsi="Calibri"/>
              </w:rPr>
            </w:pPr>
            <w:r>
              <w:rPr>
                <w:rFonts w:ascii="Calibri" w:hAnsi="Calibri"/>
              </w:rPr>
              <w:t>Possibly set a few overall SSPC Goals</w:t>
            </w:r>
          </w:p>
        </w:tc>
        <w:tc>
          <w:tcPr>
            <w:tcW w:w="1260" w:type="dxa"/>
          </w:tcPr>
          <w:p w14:paraId="7731341A" w14:textId="77777777" w:rsidR="00584592" w:rsidRDefault="00584592" w:rsidP="0005788C">
            <w:pPr>
              <w:spacing w:line="276" w:lineRule="auto"/>
              <w:rPr>
                <w:rFonts w:ascii="Calibri" w:hAnsi="Calibri"/>
              </w:rPr>
            </w:pPr>
          </w:p>
        </w:tc>
        <w:tc>
          <w:tcPr>
            <w:tcW w:w="990" w:type="dxa"/>
          </w:tcPr>
          <w:p w14:paraId="7731341B" w14:textId="77777777" w:rsidR="00584592" w:rsidRDefault="00584592" w:rsidP="0005788C">
            <w:pPr>
              <w:spacing w:line="276" w:lineRule="auto"/>
              <w:rPr>
                <w:rFonts w:ascii="Calibri" w:hAnsi="Calibri"/>
              </w:rPr>
            </w:pPr>
          </w:p>
        </w:tc>
        <w:tc>
          <w:tcPr>
            <w:tcW w:w="1170" w:type="dxa"/>
          </w:tcPr>
          <w:p w14:paraId="7731341C" w14:textId="77777777" w:rsidR="00584592" w:rsidRDefault="00584592" w:rsidP="0005788C">
            <w:pPr>
              <w:spacing w:line="276" w:lineRule="auto"/>
              <w:rPr>
                <w:rFonts w:ascii="Calibri" w:hAnsi="Calibri"/>
              </w:rPr>
            </w:pPr>
          </w:p>
        </w:tc>
        <w:tc>
          <w:tcPr>
            <w:tcW w:w="1080" w:type="dxa"/>
          </w:tcPr>
          <w:p w14:paraId="7731341D" w14:textId="77777777" w:rsidR="00584592" w:rsidRDefault="00584592" w:rsidP="0005788C">
            <w:pPr>
              <w:spacing w:line="276" w:lineRule="auto"/>
              <w:rPr>
                <w:rFonts w:ascii="Calibri" w:hAnsi="Calibri"/>
              </w:rPr>
            </w:pPr>
          </w:p>
        </w:tc>
      </w:tr>
    </w:tbl>
    <w:p w14:paraId="7731341F" w14:textId="77777777" w:rsidR="0005788C" w:rsidRDefault="0005788C" w:rsidP="00223C03">
      <w:pPr>
        <w:rPr>
          <w:rFonts w:ascii="Calibri" w:hAnsi="Calibri"/>
          <w:b/>
          <w:u w:val="single"/>
        </w:rPr>
      </w:pPr>
    </w:p>
    <w:p w14:paraId="77313420" w14:textId="77777777" w:rsidR="00223C03" w:rsidRDefault="00223C03" w:rsidP="00223C03">
      <w:pPr>
        <w:rPr>
          <w:rFonts w:ascii="Calibri" w:hAnsi="Calibri"/>
          <w:b/>
          <w:u w:val="single"/>
        </w:rPr>
      </w:pPr>
      <w:r>
        <w:rPr>
          <w:rFonts w:ascii="Calibri" w:hAnsi="Calibri"/>
          <w:b/>
          <w:u w:val="single"/>
        </w:rPr>
        <w:t>From Administrative Planning Council (APC)</w:t>
      </w:r>
    </w:p>
    <w:tbl>
      <w:tblPr>
        <w:tblStyle w:val="TableGrid"/>
        <w:tblW w:w="9738" w:type="dxa"/>
        <w:tblLook w:val="04A0" w:firstRow="1" w:lastRow="0" w:firstColumn="1" w:lastColumn="0" w:noHBand="0" w:noVBand="1"/>
      </w:tblPr>
      <w:tblGrid>
        <w:gridCol w:w="5238"/>
        <w:gridCol w:w="1260"/>
        <w:gridCol w:w="990"/>
        <w:gridCol w:w="1170"/>
        <w:gridCol w:w="1080"/>
      </w:tblGrid>
      <w:tr w:rsidR="00584592" w14:paraId="77313426" w14:textId="77777777" w:rsidTr="00693E2E">
        <w:tc>
          <w:tcPr>
            <w:tcW w:w="5238" w:type="dxa"/>
          </w:tcPr>
          <w:p w14:paraId="77313421" w14:textId="77777777" w:rsidR="00584592" w:rsidRDefault="00584592" w:rsidP="0005788C">
            <w:pPr>
              <w:spacing w:line="276" w:lineRule="auto"/>
              <w:ind w:left="360" w:hanging="360"/>
              <w:rPr>
                <w:rFonts w:ascii="Calibri" w:hAnsi="Calibri"/>
                <w:b/>
                <w:u w:val="single"/>
              </w:rPr>
            </w:pPr>
          </w:p>
        </w:tc>
        <w:tc>
          <w:tcPr>
            <w:tcW w:w="1260" w:type="dxa"/>
          </w:tcPr>
          <w:p w14:paraId="77313422" w14:textId="77777777" w:rsidR="00584592" w:rsidRPr="009238E0" w:rsidRDefault="00584592" w:rsidP="0005788C">
            <w:pPr>
              <w:spacing w:line="276" w:lineRule="auto"/>
              <w:ind w:left="12"/>
              <w:rPr>
                <w:rFonts w:ascii="Calibri" w:hAnsi="Calibri"/>
              </w:rPr>
            </w:pPr>
            <w:r>
              <w:rPr>
                <w:rFonts w:ascii="Calibri" w:hAnsi="Calibri"/>
              </w:rPr>
              <w:t>Completed</w:t>
            </w:r>
          </w:p>
        </w:tc>
        <w:tc>
          <w:tcPr>
            <w:tcW w:w="990" w:type="dxa"/>
          </w:tcPr>
          <w:p w14:paraId="77313423" w14:textId="77777777" w:rsidR="00584592" w:rsidRPr="009238E0" w:rsidRDefault="00584592" w:rsidP="0005788C">
            <w:pPr>
              <w:spacing w:line="276" w:lineRule="auto"/>
              <w:ind w:left="22"/>
              <w:rPr>
                <w:rFonts w:ascii="Calibri" w:hAnsi="Calibri"/>
              </w:rPr>
            </w:pPr>
            <w:r>
              <w:rPr>
                <w:rFonts w:ascii="Calibri" w:hAnsi="Calibri"/>
              </w:rPr>
              <w:t>Revised</w:t>
            </w:r>
          </w:p>
        </w:tc>
        <w:tc>
          <w:tcPr>
            <w:tcW w:w="1170" w:type="dxa"/>
          </w:tcPr>
          <w:p w14:paraId="77313424" w14:textId="77777777" w:rsidR="00584592" w:rsidRPr="009238E0" w:rsidRDefault="00584592" w:rsidP="0005788C">
            <w:pPr>
              <w:spacing w:line="276" w:lineRule="auto"/>
              <w:rPr>
                <w:rFonts w:ascii="Calibri" w:hAnsi="Calibri"/>
              </w:rPr>
            </w:pPr>
            <w:r>
              <w:rPr>
                <w:rFonts w:ascii="Calibri" w:hAnsi="Calibri"/>
              </w:rPr>
              <w:t>Decided not to do</w:t>
            </w:r>
          </w:p>
        </w:tc>
        <w:tc>
          <w:tcPr>
            <w:tcW w:w="1080" w:type="dxa"/>
          </w:tcPr>
          <w:p w14:paraId="77313425" w14:textId="77777777" w:rsidR="00584592" w:rsidRDefault="00584592" w:rsidP="0005788C">
            <w:pPr>
              <w:spacing w:line="276" w:lineRule="auto"/>
              <w:rPr>
                <w:rFonts w:ascii="Calibri" w:hAnsi="Calibri"/>
              </w:rPr>
            </w:pPr>
            <w:r>
              <w:rPr>
                <w:rFonts w:ascii="Calibri" w:hAnsi="Calibri"/>
              </w:rPr>
              <w:t>Did not complete</w:t>
            </w:r>
          </w:p>
        </w:tc>
      </w:tr>
      <w:tr w:rsidR="00584592" w14:paraId="7731342C" w14:textId="77777777" w:rsidTr="00693E2E">
        <w:tc>
          <w:tcPr>
            <w:tcW w:w="5238" w:type="dxa"/>
          </w:tcPr>
          <w:p w14:paraId="77313427" w14:textId="77777777" w:rsidR="00584592" w:rsidRPr="0005788C" w:rsidRDefault="00584592" w:rsidP="0005788C">
            <w:pPr>
              <w:pStyle w:val="ListParagraph"/>
              <w:numPr>
                <w:ilvl w:val="0"/>
                <w:numId w:val="11"/>
              </w:numPr>
              <w:spacing w:line="276" w:lineRule="auto"/>
              <w:ind w:left="360"/>
              <w:rPr>
                <w:rFonts w:ascii="Calibri" w:hAnsi="Calibri"/>
              </w:rPr>
            </w:pPr>
            <w:r>
              <w:rPr>
                <w:rFonts w:ascii="Calibri" w:hAnsi="Calibri"/>
              </w:rPr>
              <w:t>Develop a general calendar of APC meetings for the year.</w:t>
            </w:r>
          </w:p>
        </w:tc>
        <w:tc>
          <w:tcPr>
            <w:tcW w:w="1260" w:type="dxa"/>
          </w:tcPr>
          <w:p w14:paraId="77313428" w14:textId="77777777" w:rsidR="00584592" w:rsidRDefault="00584592" w:rsidP="0005788C">
            <w:pPr>
              <w:spacing w:line="276" w:lineRule="auto"/>
              <w:rPr>
                <w:rFonts w:ascii="Calibri" w:hAnsi="Calibri"/>
                <w:b/>
                <w:u w:val="single"/>
              </w:rPr>
            </w:pPr>
          </w:p>
        </w:tc>
        <w:tc>
          <w:tcPr>
            <w:tcW w:w="990" w:type="dxa"/>
          </w:tcPr>
          <w:p w14:paraId="77313429" w14:textId="77777777" w:rsidR="00584592" w:rsidRDefault="00584592" w:rsidP="0005788C">
            <w:pPr>
              <w:spacing w:line="276" w:lineRule="auto"/>
              <w:rPr>
                <w:rFonts w:ascii="Calibri" w:hAnsi="Calibri"/>
                <w:b/>
                <w:u w:val="single"/>
              </w:rPr>
            </w:pPr>
          </w:p>
        </w:tc>
        <w:tc>
          <w:tcPr>
            <w:tcW w:w="1170" w:type="dxa"/>
          </w:tcPr>
          <w:p w14:paraId="7731342A" w14:textId="77777777" w:rsidR="00584592" w:rsidRDefault="00584592" w:rsidP="0005788C">
            <w:pPr>
              <w:spacing w:line="276" w:lineRule="auto"/>
              <w:rPr>
                <w:rFonts w:ascii="Calibri" w:hAnsi="Calibri"/>
                <w:b/>
                <w:u w:val="single"/>
              </w:rPr>
            </w:pPr>
          </w:p>
        </w:tc>
        <w:tc>
          <w:tcPr>
            <w:tcW w:w="1080" w:type="dxa"/>
          </w:tcPr>
          <w:p w14:paraId="7731342B" w14:textId="77777777" w:rsidR="00584592" w:rsidRDefault="00584592" w:rsidP="0005788C">
            <w:pPr>
              <w:spacing w:line="276" w:lineRule="auto"/>
              <w:rPr>
                <w:rFonts w:ascii="Calibri" w:hAnsi="Calibri"/>
                <w:b/>
                <w:u w:val="single"/>
              </w:rPr>
            </w:pPr>
          </w:p>
        </w:tc>
      </w:tr>
      <w:tr w:rsidR="00584592" w14:paraId="77313432" w14:textId="77777777" w:rsidTr="00693E2E">
        <w:tc>
          <w:tcPr>
            <w:tcW w:w="5238" w:type="dxa"/>
          </w:tcPr>
          <w:p w14:paraId="7731342D" w14:textId="77777777" w:rsidR="00584592" w:rsidRPr="0005788C" w:rsidRDefault="00584592" w:rsidP="0005788C">
            <w:pPr>
              <w:pStyle w:val="ListParagraph"/>
              <w:numPr>
                <w:ilvl w:val="0"/>
                <w:numId w:val="11"/>
              </w:numPr>
              <w:spacing w:line="276" w:lineRule="auto"/>
              <w:ind w:left="360"/>
              <w:rPr>
                <w:rFonts w:ascii="Calibri" w:hAnsi="Calibri"/>
              </w:rPr>
            </w:pPr>
            <w:r>
              <w:rPr>
                <w:rFonts w:ascii="Calibri" w:hAnsi="Calibri"/>
              </w:rPr>
              <w:t>Change hiring t</w:t>
            </w:r>
            <w:r w:rsidRPr="00BE5113">
              <w:rPr>
                <w:rFonts w:ascii="Calibri" w:hAnsi="Calibri"/>
              </w:rPr>
              <w:t xml:space="preserve">imeline </w:t>
            </w:r>
            <w:r>
              <w:rPr>
                <w:rFonts w:ascii="Calibri" w:hAnsi="Calibri"/>
              </w:rPr>
              <w:t>to end by February 28</w:t>
            </w:r>
            <w:r w:rsidRPr="00BE5113">
              <w:rPr>
                <w:rFonts w:ascii="Calibri" w:hAnsi="Calibri"/>
              </w:rPr>
              <w:t xml:space="preserve"> </w:t>
            </w:r>
          </w:p>
        </w:tc>
        <w:tc>
          <w:tcPr>
            <w:tcW w:w="1260" w:type="dxa"/>
          </w:tcPr>
          <w:p w14:paraId="7731342E" w14:textId="77777777" w:rsidR="00584592" w:rsidRDefault="00584592" w:rsidP="0005788C">
            <w:pPr>
              <w:spacing w:line="276" w:lineRule="auto"/>
              <w:rPr>
                <w:rFonts w:ascii="Calibri" w:hAnsi="Calibri"/>
                <w:b/>
                <w:u w:val="single"/>
              </w:rPr>
            </w:pPr>
          </w:p>
        </w:tc>
        <w:tc>
          <w:tcPr>
            <w:tcW w:w="990" w:type="dxa"/>
          </w:tcPr>
          <w:p w14:paraId="7731342F" w14:textId="77777777" w:rsidR="00584592" w:rsidRDefault="00584592" w:rsidP="0005788C">
            <w:pPr>
              <w:spacing w:line="276" w:lineRule="auto"/>
              <w:rPr>
                <w:rFonts w:ascii="Calibri" w:hAnsi="Calibri"/>
                <w:b/>
                <w:u w:val="single"/>
              </w:rPr>
            </w:pPr>
          </w:p>
        </w:tc>
        <w:tc>
          <w:tcPr>
            <w:tcW w:w="1170" w:type="dxa"/>
          </w:tcPr>
          <w:p w14:paraId="77313430" w14:textId="77777777" w:rsidR="00584592" w:rsidRDefault="00584592" w:rsidP="0005788C">
            <w:pPr>
              <w:spacing w:line="276" w:lineRule="auto"/>
              <w:rPr>
                <w:rFonts w:ascii="Calibri" w:hAnsi="Calibri"/>
                <w:b/>
                <w:u w:val="single"/>
              </w:rPr>
            </w:pPr>
          </w:p>
        </w:tc>
        <w:tc>
          <w:tcPr>
            <w:tcW w:w="1080" w:type="dxa"/>
          </w:tcPr>
          <w:p w14:paraId="77313431" w14:textId="77777777" w:rsidR="00584592" w:rsidRDefault="00584592" w:rsidP="0005788C">
            <w:pPr>
              <w:spacing w:line="276" w:lineRule="auto"/>
              <w:rPr>
                <w:rFonts w:ascii="Calibri" w:hAnsi="Calibri"/>
                <w:b/>
                <w:u w:val="single"/>
              </w:rPr>
            </w:pPr>
          </w:p>
        </w:tc>
      </w:tr>
      <w:tr w:rsidR="00584592" w14:paraId="77313438" w14:textId="77777777" w:rsidTr="00693E2E">
        <w:tc>
          <w:tcPr>
            <w:tcW w:w="5238" w:type="dxa"/>
          </w:tcPr>
          <w:p w14:paraId="77313433" w14:textId="77777777" w:rsidR="00584592" w:rsidRPr="0005788C" w:rsidRDefault="00584592" w:rsidP="0005788C">
            <w:pPr>
              <w:pStyle w:val="ListParagraph"/>
              <w:numPr>
                <w:ilvl w:val="0"/>
                <w:numId w:val="11"/>
              </w:numPr>
              <w:spacing w:line="276" w:lineRule="auto"/>
              <w:ind w:left="360"/>
              <w:rPr>
                <w:rFonts w:ascii="Calibri" w:hAnsi="Calibri"/>
              </w:rPr>
            </w:pPr>
            <w:r>
              <w:rPr>
                <w:rFonts w:ascii="Calibri" w:hAnsi="Calibri"/>
              </w:rPr>
              <w:t>Allow new hire discussion groups to prioritize</w:t>
            </w:r>
          </w:p>
        </w:tc>
        <w:tc>
          <w:tcPr>
            <w:tcW w:w="1260" w:type="dxa"/>
          </w:tcPr>
          <w:p w14:paraId="77313434" w14:textId="77777777" w:rsidR="00584592" w:rsidRDefault="00584592" w:rsidP="0005788C">
            <w:pPr>
              <w:spacing w:line="276" w:lineRule="auto"/>
              <w:rPr>
                <w:rFonts w:ascii="Calibri" w:hAnsi="Calibri"/>
                <w:b/>
                <w:u w:val="single"/>
              </w:rPr>
            </w:pPr>
          </w:p>
        </w:tc>
        <w:tc>
          <w:tcPr>
            <w:tcW w:w="990" w:type="dxa"/>
          </w:tcPr>
          <w:p w14:paraId="77313435" w14:textId="77777777" w:rsidR="00584592" w:rsidRDefault="00584592" w:rsidP="0005788C">
            <w:pPr>
              <w:spacing w:line="276" w:lineRule="auto"/>
              <w:rPr>
                <w:rFonts w:ascii="Calibri" w:hAnsi="Calibri"/>
                <w:b/>
                <w:u w:val="single"/>
              </w:rPr>
            </w:pPr>
          </w:p>
        </w:tc>
        <w:tc>
          <w:tcPr>
            <w:tcW w:w="1170" w:type="dxa"/>
          </w:tcPr>
          <w:p w14:paraId="77313436" w14:textId="77777777" w:rsidR="00584592" w:rsidRDefault="00584592" w:rsidP="0005788C">
            <w:pPr>
              <w:spacing w:line="276" w:lineRule="auto"/>
              <w:rPr>
                <w:rFonts w:ascii="Calibri" w:hAnsi="Calibri"/>
                <w:b/>
                <w:u w:val="single"/>
              </w:rPr>
            </w:pPr>
          </w:p>
        </w:tc>
        <w:tc>
          <w:tcPr>
            <w:tcW w:w="1080" w:type="dxa"/>
          </w:tcPr>
          <w:p w14:paraId="77313437" w14:textId="77777777" w:rsidR="00584592" w:rsidRDefault="00584592" w:rsidP="0005788C">
            <w:pPr>
              <w:spacing w:line="276" w:lineRule="auto"/>
              <w:rPr>
                <w:rFonts w:ascii="Calibri" w:hAnsi="Calibri"/>
                <w:b/>
                <w:u w:val="single"/>
              </w:rPr>
            </w:pPr>
          </w:p>
        </w:tc>
      </w:tr>
      <w:tr w:rsidR="00584592" w14:paraId="7731343F" w14:textId="77777777" w:rsidTr="00693E2E">
        <w:tc>
          <w:tcPr>
            <w:tcW w:w="5238" w:type="dxa"/>
          </w:tcPr>
          <w:p w14:paraId="77313439" w14:textId="77777777" w:rsidR="00584592" w:rsidRDefault="00584592" w:rsidP="0005788C">
            <w:pPr>
              <w:pStyle w:val="ListParagraph"/>
              <w:numPr>
                <w:ilvl w:val="0"/>
                <w:numId w:val="11"/>
              </w:numPr>
              <w:spacing w:line="276" w:lineRule="auto"/>
              <w:ind w:left="360"/>
              <w:rPr>
                <w:rFonts w:ascii="Calibri" w:hAnsi="Calibri"/>
              </w:rPr>
            </w:pPr>
            <w:r>
              <w:rPr>
                <w:rFonts w:ascii="Calibri" w:hAnsi="Calibri"/>
              </w:rPr>
              <w:t>Change the group leaders to have faculty/staff facilitators</w:t>
            </w:r>
          </w:p>
          <w:p w14:paraId="7731343A" w14:textId="77777777" w:rsidR="00584592" w:rsidRDefault="00584592" w:rsidP="0005788C">
            <w:pPr>
              <w:spacing w:line="276" w:lineRule="auto"/>
              <w:ind w:left="360" w:hanging="360"/>
              <w:rPr>
                <w:rFonts w:ascii="Calibri" w:hAnsi="Calibri"/>
                <w:b/>
                <w:u w:val="single"/>
              </w:rPr>
            </w:pPr>
          </w:p>
        </w:tc>
        <w:tc>
          <w:tcPr>
            <w:tcW w:w="1260" w:type="dxa"/>
          </w:tcPr>
          <w:p w14:paraId="7731343B" w14:textId="77777777" w:rsidR="00584592" w:rsidRDefault="00584592" w:rsidP="0005788C">
            <w:pPr>
              <w:spacing w:line="276" w:lineRule="auto"/>
              <w:rPr>
                <w:rFonts w:ascii="Calibri" w:hAnsi="Calibri"/>
                <w:b/>
                <w:u w:val="single"/>
              </w:rPr>
            </w:pPr>
          </w:p>
        </w:tc>
        <w:tc>
          <w:tcPr>
            <w:tcW w:w="990" w:type="dxa"/>
          </w:tcPr>
          <w:p w14:paraId="7731343C" w14:textId="77777777" w:rsidR="00584592" w:rsidRDefault="00584592" w:rsidP="0005788C">
            <w:pPr>
              <w:spacing w:line="276" w:lineRule="auto"/>
              <w:rPr>
                <w:rFonts w:ascii="Calibri" w:hAnsi="Calibri"/>
                <w:b/>
                <w:u w:val="single"/>
              </w:rPr>
            </w:pPr>
          </w:p>
        </w:tc>
        <w:tc>
          <w:tcPr>
            <w:tcW w:w="1170" w:type="dxa"/>
          </w:tcPr>
          <w:p w14:paraId="7731343D" w14:textId="77777777" w:rsidR="00584592" w:rsidRDefault="00584592" w:rsidP="0005788C">
            <w:pPr>
              <w:spacing w:line="276" w:lineRule="auto"/>
              <w:rPr>
                <w:rFonts w:ascii="Calibri" w:hAnsi="Calibri"/>
                <w:b/>
                <w:u w:val="single"/>
              </w:rPr>
            </w:pPr>
          </w:p>
        </w:tc>
        <w:tc>
          <w:tcPr>
            <w:tcW w:w="1080" w:type="dxa"/>
          </w:tcPr>
          <w:p w14:paraId="7731343E" w14:textId="77777777" w:rsidR="00584592" w:rsidRDefault="00584592" w:rsidP="0005788C">
            <w:pPr>
              <w:spacing w:line="276" w:lineRule="auto"/>
              <w:rPr>
                <w:rFonts w:ascii="Calibri" w:hAnsi="Calibri"/>
                <w:b/>
                <w:u w:val="single"/>
              </w:rPr>
            </w:pPr>
          </w:p>
        </w:tc>
      </w:tr>
      <w:tr w:rsidR="00584592" w14:paraId="77313445" w14:textId="77777777" w:rsidTr="00693E2E">
        <w:tc>
          <w:tcPr>
            <w:tcW w:w="5238" w:type="dxa"/>
          </w:tcPr>
          <w:p w14:paraId="77313440" w14:textId="77777777" w:rsidR="00584592" w:rsidRPr="0005788C" w:rsidRDefault="00584592" w:rsidP="0005788C">
            <w:pPr>
              <w:pStyle w:val="ListParagraph"/>
              <w:numPr>
                <w:ilvl w:val="0"/>
                <w:numId w:val="11"/>
              </w:numPr>
              <w:spacing w:line="276" w:lineRule="auto"/>
              <w:ind w:left="360"/>
              <w:rPr>
                <w:rFonts w:ascii="Calibri" w:hAnsi="Calibri"/>
              </w:rPr>
            </w:pPr>
            <w:r>
              <w:rPr>
                <w:rFonts w:ascii="Calibri" w:hAnsi="Calibri"/>
              </w:rPr>
              <w:t>Add reports from SSPC/IPC/APC/Academic Senate/Classified Senate to the PBC agendas</w:t>
            </w:r>
          </w:p>
        </w:tc>
        <w:tc>
          <w:tcPr>
            <w:tcW w:w="1260" w:type="dxa"/>
          </w:tcPr>
          <w:p w14:paraId="77313441" w14:textId="77777777" w:rsidR="00584592" w:rsidRDefault="00584592" w:rsidP="0005788C">
            <w:pPr>
              <w:spacing w:line="276" w:lineRule="auto"/>
              <w:rPr>
                <w:rFonts w:ascii="Calibri" w:hAnsi="Calibri"/>
                <w:b/>
                <w:u w:val="single"/>
              </w:rPr>
            </w:pPr>
          </w:p>
        </w:tc>
        <w:tc>
          <w:tcPr>
            <w:tcW w:w="990" w:type="dxa"/>
          </w:tcPr>
          <w:p w14:paraId="77313442" w14:textId="77777777" w:rsidR="00584592" w:rsidRDefault="00584592" w:rsidP="0005788C">
            <w:pPr>
              <w:spacing w:line="276" w:lineRule="auto"/>
              <w:rPr>
                <w:rFonts w:ascii="Calibri" w:hAnsi="Calibri"/>
                <w:b/>
                <w:u w:val="single"/>
              </w:rPr>
            </w:pPr>
          </w:p>
        </w:tc>
        <w:tc>
          <w:tcPr>
            <w:tcW w:w="1170" w:type="dxa"/>
          </w:tcPr>
          <w:p w14:paraId="77313443" w14:textId="77777777" w:rsidR="00584592" w:rsidRDefault="00584592" w:rsidP="0005788C">
            <w:pPr>
              <w:spacing w:line="276" w:lineRule="auto"/>
              <w:rPr>
                <w:rFonts w:ascii="Calibri" w:hAnsi="Calibri"/>
                <w:b/>
                <w:u w:val="single"/>
              </w:rPr>
            </w:pPr>
          </w:p>
        </w:tc>
        <w:tc>
          <w:tcPr>
            <w:tcW w:w="1080" w:type="dxa"/>
          </w:tcPr>
          <w:p w14:paraId="77313444" w14:textId="77777777" w:rsidR="00584592" w:rsidRDefault="00584592" w:rsidP="0005788C">
            <w:pPr>
              <w:spacing w:line="276" w:lineRule="auto"/>
              <w:rPr>
                <w:rFonts w:ascii="Calibri" w:hAnsi="Calibri"/>
                <w:b/>
                <w:u w:val="single"/>
              </w:rPr>
            </w:pPr>
          </w:p>
        </w:tc>
      </w:tr>
    </w:tbl>
    <w:p w14:paraId="77313446" w14:textId="77777777" w:rsidR="0005788C" w:rsidRDefault="0005788C" w:rsidP="00223C03">
      <w:pPr>
        <w:rPr>
          <w:rFonts w:ascii="Calibri" w:hAnsi="Calibri"/>
          <w:b/>
          <w:u w:val="single"/>
        </w:rPr>
      </w:pPr>
    </w:p>
    <w:p w14:paraId="77313447" w14:textId="77777777" w:rsidR="00223C03" w:rsidRDefault="00223C03" w:rsidP="00223C03">
      <w:pPr>
        <w:rPr>
          <w:rFonts w:ascii="Calibri" w:hAnsi="Calibri"/>
          <w:b/>
          <w:u w:val="single"/>
        </w:rPr>
      </w:pPr>
      <w:r>
        <w:rPr>
          <w:rFonts w:ascii="Calibri" w:hAnsi="Calibri"/>
          <w:b/>
          <w:u w:val="single"/>
        </w:rPr>
        <w:t>From Academic Senate</w:t>
      </w:r>
    </w:p>
    <w:tbl>
      <w:tblPr>
        <w:tblStyle w:val="TableGrid"/>
        <w:tblW w:w="9738" w:type="dxa"/>
        <w:tblLook w:val="04A0" w:firstRow="1" w:lastRow="0" w:firstColumn="1" w:lastColumn="0" w:noHBand="0" w:noVBand="1"/>
      </w:tblPr>
      <w:tblGrid>
        <w:gridCol w:w="5238"/>
        <w:gridCol w:w="1260"/>
        <w:gridCol w:w="990"/>
        <w:gridCol w:w="1170"/>
        <w:gridCol w:w="1080"/>
      </w:tblGrid>
      <w:tr w:rsidR="00693E2E" w14:paraId="7731344D" w14:textId="77777777" w:rsidTr="00693E2E">
        <w:tc>
          <w:tcPr>
            <w:tcW w:w="5238" w:type="dxa"/>
          </w:tcPr>
          <w:p w14:paraId="77313448" w14:textId="77777777" w:rsidR="00693E2E" w:rsidRDefault="00693E2E" w:rsidP="0005788C">
            <w:pPr>
              <w:spacing w:line="276" w:lineRule="auto"/>
              <w:ind w:left="270" w:hanging="270"/>
              <w:rPr>
                <w:rFonts w:ascii="Calibri" w:hAnsi="Calibri"/>
              </w:rPr>
            </w:pPr>
          </w:p>
        </w:tc>
        <w:tc>
          <w:tcPr>
            <w:tcW w:w="1260" w:type="dxa"/>
          </w:tcPr>
          <w:p w14:paraId="77313449" w14:textId="77777777" w:rsidR="00693E2E" w:rsidRPr="009238E0" w:rsidRDefault="00693E2E" w:rsidP="0005788C">
            <w:pPr>
              <w:spacing w:line="276" w:lineRule="auto"/>
              <w:ind w:left="12"/>
              <w:rPr>
                <w:rFonts w:ascii="Calibri" w:hAnsi="Calibri"/>
              </w:rPr>
            </w:pPr>
            <w:r>
              <w:rPr>
                <w:rFonts w:ascii="Calibri" w:hAnsi="Calibri"/>
              </w:rPr>
              <w:t>Completed</w:t>
            </w:r>
          </w:p>
        </w:tc>
        <w:tc>
          <w:tcPr>
            <w:tcW w:w="990" w:type="dxa"/>
          </w:tcPr>
          <w:p w14:paraId="7731344A" w14:textId="77777777" w:rsidR="00693E2E" w:rsidRPr="009238E0" w:rsidRDefault="00693E2E" w:rsidP="0005788C">
            <w:pPr>
              <w:spacing w:line="276" w:lineRule="auto"/>
              <w:ind w:left="22"/>
              <w:rPr>
                <w:rFonts w:ascii="Calibri" w:hAnsi="Calibri"/>
              </w:rPr>
            </w:pPr>
            <w:r>
              <w:rPr>
                <w:rFonts w:ascii="Calibri" w:hAnsi="Calibri"/>
              </w:rPr>
              <w:t>Revised</w:t>
            </w:r>
          </w:p>
        </w:tc>
        <w:tc>
          <w:tcPr>
            <w:tcW w:w="1170" w:type="dxa"/>
          </w:tcPr>
          <w:p w14:paraId="7731344B" w14:textId="77777777" w:rsidR="00693E2E" w:rsidRPr="009238E0" w:rsidRDefault="00693E2E" w:rsidP="0005788C">
            <w:pPr>
              <w:spacing w:line="276" w:lineRule="auto"/>
              <w:rPr>
                <w:rFonts w:ascii="Calibri" w:hAnsi="Calibri"/>
              </w:rPr>
            </w:pPr>
            <w:r>
              <w:rPr>
                <w:rFonts w:ascii="Calibri" w:hAnsi="Calibri"/>
              </w:rPr>
              <w:t>Decided not to do</w:t>
            </w:r>
          </w:p>
        </w:tc>
        <w:tc>
          <w:tcPr>
            <w:tcW w:w="1080" w:type="dxa"/>
          </w:tcPr>
          <w:p w14:paraId="7731344C" w14:textId="77777777" w:rsidR="00693E2E" w:rsidRDefault="00693E2E" w:rsidP="0005788C">
            <w:pPr>
              <w:spacing w:line="276" w:lineRule="auto"/>
              <w:rPr>
                <w:rFonts w:ascii="Calibri" w:hAnsi="Calibri"/>
              </w:rPr>
            </w:pPr>
            <w:r>
              <w:rPr>
                <w:rFonts w:ascii="Calibri" w:hAnsi="Calibri"/>
              </w:rPr>
              <w:t>Did not complete</w:t>
            </w:r>
          </w:p>
        </w:tc>
      </w:tr>
      <w:tr w:rsidR="00693E2E" w14:paraId="77313453" w14:textId="77777777" w:rsidTr="00693E2E">
        <w:tc>
          <w:tcPr>
            <w:tcW w:w="5238" w:type="dxa"/>
          </w:tcPr>
          <w:p w14:paraId="7731344E" w14:textId="77777777" w:rsidR="00693E2E" w:rsidRPr="0005788C" w:rsidRDefault="00DE11D2" w:rsidP="0005788C">
            <w:pPr>
              <w:numPr>
                <w:ilvl w:val="0"/>
                <w:numId w:val="10"/>
              </w:numPr>
              <w:spacing w:line="276" w:lineRule="auto"/>
              <w:ind w:left="270" w:hanging="270"/>
              <w:rPr>
                <w:rFonts w:cs="Arial"/>
              </w:rPr>
            </w:pPr>
            <w:r w:rsidRPr="003D1F41">
              <w:rPr>
                <w:rFonts w:cs="Arial"/>
              </w:rPr>
              <w:t>Perhaps rearrange the agenda, but no real changes necessary.</w:t>
            </w:r>
          </w:p>
        </w:tc>
        <w:tc>
          <w:tcPr>
            <w:tcW w:w="1260" w:type="dxa"/>
          </w:tcPr>
          <w:p w14:paraId="7731344F" w14:textId="77777777" w:rsidR="00693E2E" w:rsidRDefault="00693E2E" w:rsidP="0005788C">
            <w:pPr>
              <w:spacing w:line="276" w:lineRule="auto"/>
              <w:rPr>
                <w:rFonts w:ascii="Calibri" w:hAnsi="Calibri"/>
              </w:rPr>
            </w:pPr>
          </w:p>
        </w:tc>
        <w:tc>
          <w:tcPr>
            <w:tcW w:w="990" w:type="dxa"/>
          </w:tcPr>
          <w:p w14:paraId="77313450" w14:textId="77777777" w:rsidR="00693E2E" w:rsidRDefault="00693E2E" w:rsidP="0005788C">
            <w:pPr>
              <w:spacing w:line="276" w:lineRule="auto"/>
              <w:rPr>
                <w:rFonts w:ascii="Calibri" w:hAnsi="Calibri"/>
              </w:rPr>
            </w:pPr>
          </w:p>
        </w:tc>
        <w:tc>
          <w:tcPr>
            <w:tcW w:w="1170" w:type="dxa"/>
          </w:tcPr>
          <w:p w14:paraId="77313451" w14:textId="77777777" w:rsidR="00693E2E" w:rsidRDefault="00693E2E" w:rsidP="0005788C">
            <w:pPr>
              <w:spacing w:line="276" w:lineRule="auto"/>
              <w:rPr>
                <w:rFonts w:ascii="Calibri" w:hAnsi="Calibri"/>
              </w:rPr>
            </w:pPr>
          </w:p>
        </w:tc>
        <w:tc>
          <w:tcPr>
            <w:tcW w:w="1080" w:type="dxa"/>
          </w:tcPr>
          <w:p w14:paraId="77313452" w14:textId="77777777" w:rsidR="00693E2E" w:rsidRDefault="00693E2E" w:rsidP="0005788C">
            <w:pPr>
              <w:spacing w:line="276" w:lineRule="auto"/>
              <w:rPr>
                <w:rFonts w:ascii="Calibri" w:hAnsi="Calibri"/>
              </w:rPr>
            </w:pPr>
          </w:p>
        </w:tc>
      </w:tr>
      <w:tr w:rsidR="00693E2E" w14:paraId="77313459" w14:textId="77777777" w:rsidTr="00693E2E">
        <w:tc>
          <w:tcPr>
            <w:tcW w:w="5238" w:type="dxa"/>
          </w:tcPr>
          <w:p w14:paraId="77313454" w14:textId="77777777" w:rsidR="00693E2E" w:rsidRPr="0005788C" w:rsidRDefault="00DE11D2" w:rsidP="0005788C">
            <w:pPr>
              <w:numPr>
                <w:ilvl w:val="0"/>
                <w:numId w:val="10"/>
              </w:numPr>
              <w:spacing w:line="276" w:lineRule="auto"/>
              <w:ind w:left="270" w:hanging="270"/>
              <w:rPr>
                <w:rFonts w:cs="Arial"/>
              </w:rPr>
            </w:pPr>
            <w:r w:rsidRPr="003D1F41">
              <w:rPr>
                <w:rFonts w:cs="Arial"/>
              </w:rPr>
              <w:t>Define what the ‘desired level’</w:t>
            </w:r>
            <w:r>
              <w:rPr>
                <w:rFonts w:cs="Arial"/>
              </w:rPr>
              <w:t xml:space="preserve"> for participation</w:t>
            </w:r>
            <w:r w:rsidRPr="003D1F41">
              <w:rPr>
                <w:rFonts w:cs="Arial"/>
              </w:rPr>
              <w:t xml:space="preserve"> is—is it 100% of FT Faculty, 75%, or what?—and measure it.  This would help to understand how much participation is really there, and to set goals for the future.</w:t>
            </w:r>
          </w:p>
        </w:tc>
        <w:tc>
          <w:tcPr>
            <w:tcW w:w="1260" w:type="dxa"/>
          </w:tcPr>
          <w:p w14:paraId="77313455" w14:textId="77777777" w:rsidR="00693E2E" w:rsidRDefault="00693E2E" w:rsidP="0005788C">
            <w:pPr>
              <w:spacing w:line="276" w:lineRule="auto"/>
              <w:rPr>
                <w:rFonts w:ascii="Calibri" w:hAnsi="Calibri"/>
              </w:rPr>
            </w:pPr>
          </w:p>
        </w:tc>
        <w:tc>
          <w:tcPr>
            <w:tcW w:w="990" w:type="dxa"/>
          </w:tcPr>
          <w:p w14:paraId="77313456" w14:textId="77777777" w:rsidR="00693E2E" w:rsidRDefault="00693E2E" w:rsidP="0005788C">
            <w:pPr>
              <w:spacing w:line="276" w:lineRule="auto"/>
              <w:rPr>
                <w:rFonts w:ascii="Calibri" w:hAnsi="Calibri"/>
              </w:rPr>
            </w:pPr>
          </w:p>
        </w:tc>
        <w:tc>
          <w:tcPr>
            <w:tcW w:w="1170" w:type="dxa"/>
          </w:tcPr>
          <w:p w14:paraId="77313457" w14:textId="77777777" w:rsidR="00693E2E" w:rsidRDefault="00693E2E" w:rsidP="0005788C">
            <w:pPr>
              <w:spacing w:line="276" w:lineRule="auto"/>
              <w:rPr>
                <w:rFonts w:ascii="Calibri" w:hAnsi="Calibri"/>
              </w:rPr>
            </w:pPr>
          </w:p>
        </w:tc>
        <w:tc>
          <w:tcPr>
            <w:tcW w:w="1080" w:type="dxa"/>
          </w:tcPr>
          <w:p w14:paraId="77313458" w14:textId="77777777" w:rsidR="00693E2E" w:rsidRDefault="00693E2E" w:rsidP="0005788C">
            <w:pPr>
              <w:spacing w:line="276" w:lineRule="auto"/>
              <w:rPr>
                <w:rFonts w:ascii="Calibri" w:hAnsi="Calibri"/>
              </w:rPr>
            </w:pPr>
          </w:p>
        </w:tc>
      </w:tr>
      <w:tr w:rsidR="00693E2E" w14:paraId="7731345F" w14:textId="77777777" w:rsidTr="00693E2E">
        <w:tc>
          <w:tcPr>
            <w:tcW w:w="5238" w:type="dxa"/>
          </w:tcPr>
          <w:p w14:paraId="7731345A" w14:textId="77777777" w:rsidR="00693E2E" w:rsidRPr="0005788C" w:rsidRDefault="00DE11D2" w:rsidP="0005788C">
            <w:pPr>
              <w:numPr>
                <w:ilvl w:val="0"/>
                <w:numId w:val="10"/>
              </w:numPr>
              <w:spacing w:line="276" w:lineRule="auto"/>
              <w:ind w:left="270" w:hanging="270"/>
              <w:rPr>
                <w:rFonts w:cs="Arial"/>
              </w:rPr>
            </w:pPr>
            <w:r w:rsidRPr="003D1F41">
              <w:rPr>
                <w:rFonts w:cs="Arial"/>
              </w:rPr>
              <w:t xml:space="preserve">PT Faculty—it might help to have a PT Faculty Senate, especially as a way to increase PT Faculty awareness of Participatory Governance (that it exists, that it’s important, and </w:t>
            </w:r>
            <w:r w:rsidRPr="003D1F41">
              <w:rPr>
                <w:rFonts w:cs="Arial"/>
                <w:b/>
                <w:i/>
              </w:rPr>
              <w:t>why</w:t>
            </w:r>
            <w:r w:rsidRPr="003D1F41">
              <w:rPr>
                <w:rFonts w:cs="Arial"/>
              </w:rPr>
              <w:t xml:space="preserve"> it’s important to participate), and even change the culture of PT Faculty ‘buy-in’ of Cañada being a ‘home campus’.  However, it was noted that it also might not work.</w:t>
            </w:r>
          </w:p>
        </w:tc>
        <w:tc>
          <w:tcPr>
            <w:tcW w:w="1260" w:type="dxa"/>
          </w:tcPr>
          <w:p w14:paraId="7731345B" w14:textId="77777777" w:rsidR="00693E2E" w:rsidRDefault="00693E2E" w:rsidP="0005788C">
            <w:pPr>
              <w:spacing w:line="276" w:lineRule="auto"/>
              <w:rPr>
                <w:rFonts w:ascii="Calibri" w:hAnsi="Calibri"/>
              </w:rPr>
            </w:pPr>
          </w:p>
        </w:tc>
        <w:tc>
          <w:tcPr>
            <w:tcW w:w="990" w:type="dxa"/>
          </w:tcPr>
          <w:p w14:paraId="7731345C" w14:textId="77777777" w:rsidR="00693E2E" w:rsidRDefault="00693E2E" w:rsidP="0005788C">
            <w:pPr>
              <w:spacing w:line="276" w:lineRule="auto"/>
              <w:rPr>
                <w:rFonts w:ascii="Calibri" w:hAnsi="Calibri"/>
              </w:rPr>
            </w:pPr>
          </w:p>
        </w:tc>
        <w:tc>
          <w:tcPr>
            <w:tcW w:w="1170" w:type="dxa"/>
          </w:tcPr>
          <w:p w14:paraId="7731345D" w14:textId="77777777" w:rsidR="00693E2E" w:rsidRDefault="00693E2E" w:rsidP="0005788C">
            <w:pPr>
              <w:spacing w:line="276" w:lineRule="auto"/>
              <w:rPr>
                <w:rFonts w:ascii="Calibri" w:hAnsi="Calibri"/>
              </w:rPr>
            </w:pPr>
          </w:p>
        </w:tc>
        <w:tc>
          <w:tcPr>
            <w:tcW w:w="1080" w:type="dxa"/>
          </w:tcPr>
          <w:p w14:paraId="7731345E" w14:textId="77777777" w:rsidR="00693E2E" w:rsidRDefault="00693E2E" w:rsidP="0005788C">
            <w:pPr>
              <w:spacing w:line="276" w:lineRule="auto"/>
              <w:rPr>
                <w:rFonts w:ascii="Calibri" w:hAnsi="Calibri"/>
              </w:rPr>
            </w:pPr>
          </w:p>
        </w:tc>
      </w:tr>
      <w:tr w:rsidR="00693E2E" w14:paraId="77313465" w14:textId="77777777" w:rsidTr="00693E2E">
        <w:tc>
          <w:tcPr>
            <w:tcW w:w="5238" w:type="dxa"/>
          </w:tcPr>
          <w:p w14:paraId="77313460" w14:textId="77777777" w:rsidR="00693E2E" w:rsidRPr="0005788C" w:rsidRDefault="00DE11D2" w:rsidP="0005788C">
            <w:pPr>
              <w:numPr>
                <w:ilvl w:val="0"/>
                <w:numId w:val="10"/>
              </w:numPr>
              <w:spacing w:line="276" w:lineRule="auto"/>
              <w:ind w:left="270" w:hanging="270"/>
              <w:rPr>
                <w:rFonts w:cs="Arial"/>
              </w:rPr>
            </w:pPr>
            <w:r w:rsidRPr="003D1F41">
              <w:rPr>
                <w:rFonts w:cs="Arial"/>
              </w:rPr>
              <w:t xml:space="preserve">FT Faculty—need more participation from those who </w:t>
            </w:r>
            <w:r w:rsidRPr="003D1F41">
              <w:rPr>
                <w:rFonts w:cs="Arial"/>
              </w:rPr>
              <w:lastRenderedPageBreak/>
              <w:t>don’t tend to serve on committees.</w:t>
            </w:r>
          </w:p>
        </w:tc>
        <w:tc>
          <w:tcPr>
            <w:tcW w:w="1260" w:type="dxa"/>
          </w:tcPr>
          <w:p w14:paraId="77313461" w14:textId="77777777" w:rsidR="00693E2E" w:rsidRDefault="00693E2E" w:rsidP="0005788C">
            <w:pPr>
              <w:spacing w:line="276" w:lineRule="auto"/>
              <w:rPr>
                <w:rFonts w:ascii="Calibri" w:hAnsi="Calibri"/>
              </w:rPr>
            </w:pPr>
          </w:p>
        </w:tc>
        <w:tc>
          <w:tcPr>
            <w:tcW w:w="990" w:type="dxa"/>
          </w:tcPr>
          <w:p w14:paraId="77313462" w14:textId="77777777" w:rsidR="00693E2E" w:rsidRDefault="00693E2E" w:rsidP="0005788C">
            <w:pPr>
              <w:spacing w:line="276" w:lineRule="auto"/>
              <w:rPr>
                <w:rFonts w:ascii="Calibri" w:hAnsi="Calibri"/>
              </w:rPr>
            </w:pPr>
          </w:p>
        </w:tc>
        <w:tc>
          <w:tcPr>
            <w:tcW w:w="1170" w:type="dxa"/>
          </w:tcPr>
          <w:p w14:paraId="77313463" w14:textId="77777777" w:rsidR="00693E2E" w:rsidRDefault="00693E2E" w:rsidP="0005788C">
            <w:pPr>
              <w:spacing w:line="276" w:lineRule="auto"/>
              <w:rPr>
                <w:rFonts w:ascii="Calibri" w:hAnsi="Calibri"/>
              </w:rPr>
            </w:pPr>
          </w:p>
        </w:tc>
        <w:tc>
          <w:tcPr>
            <w:tcW w:w="1080" w:type="dxa"/>
          </w:tcPr>
          <w:p w14:paraId="77313464" w14:textId="77777777" w:rsidR="00693E2E" w:rsidRDefault="00693E2E" w:rsidP="0005788C">
            <w:pPr>
              <w:spacing w:line="276" w:lineRule="auto"/>
              <w:rPr>
                <w:rFonts w:ascii="Calibri" w:hAnsi="Calibri"/>
              </w:rPr>
            </w:pPr>
          </w:p>
        </w:tc>
      </w:tr>
      <w:tr w:rsidR="00693E2E" w14:paraId="7731346B" w14:textId="77777777" w:rsidTr="00693E2E">
        <w:tc>
          <w:tcPr>
            <w:tcW w:w="5238" w:type="dxa"/>
          </w:tcPr>
          <w:p w14:paraId="77313466" w14:textId="77777777" w:rsidR="00693E2E" w:rsidRPr="0005788C" w:rsidRDefault="00DE11D2" w:rsidP="0005788C">
            <w:pPr>
              <w:numPr>
                <w:ilvl w:val="0"/>
                <w:numId w:val="10"/>
              </w:numPr>
              <w:spacing w:line="276" w:lineRule="auto"/>
              <w:ind w:left="270" w:hanging="270"/>
              <w:rPr>
                <w:rFonts w:cs="Arial"/>
              </w:rPr>
            </w:pPr>
            <w:r w:rsidRPr="003D1F41">
              <w:rPr>
                <w:rFonts w:cs="Arial"/>
              </w:rPr>
              <w:lastRenderedPageBreak/>
              <w:t>Perhaps a newsletter, such as the Accreditation Newsletter, would be a good idea in order to disseminate information better, and perhaps encourage participation from all sectors.</w:t>
            </w:r>
          </w:p>
        </w:tc>
        <w:tc>
          <w:tcPr>
            <w:tcW w:w="1260" w:type="dxa"/>
          </w:tcPr>
          <w:p w14:paraId="77313467" w14:textId="77777777" w:rsidR="00693E2E" w:rsidRDefault="00693E2E" w:rsidP="0005788C">
            <w:pPr>
              <w:spacing w:line="276" w:lineRule="auto"/>
              <w:rPr>
                <w:rFonts w:ascii="Calibri" w:hAnsi="Calibri"/>
              </w:rPr>
            </w:pPr>
          </w:p>
        </w:tc>
        <w:tc>
          <w:tcPr>
            <w:tcW w:w="990" w:type="dxa"/>
          </w:tcPr>
          <w:p w14:paraId="77313468" w14:textId="77777777" w:rsidR="00693E2E" w:rsidRDefault="00693E2E" w:rsidP="0005788C">
            <w:pPr>
              <w:spacing w:line="276" w:lineRule="auto"/>
              <w:rPr>
                <w:rFonts w:ascii="Calibri" w:hAnsi="Calibri"/>
              </w:rPr>
            </w:pPr>
          </w:p>
        </w:tc>
        <w:tc>
          <w:tcPr>
            <w:tcW w:w="1170" w:type="dxa"/>
          </w:tcPr>
          <w:p w14:paraId="77313469" w14:textId="77777777" w:rsidR="00693E2E" w:rsidRDefault="00693E2E" w:rsidP="0005788C">
            <w:pPr>
              <w:spacing w:line="276" w:lineRule="auto"/>
              <w:rPr>
                <w:rFonts w:ascii="Calibri" w:hAnsi="Calibri"/>
              </w:rPr>
            </w:pPr>
          </w:p>
        </w:tc>
        <w:tc>
          <w:tcPr>
            <w:tcW w:w="1080" w:type="dxa"/>
          </w:tcPr>
          <w:p w14:paraId="7731346A" w14:textId="77777777" w:rsidR="00693E2E" w:rsidRDefault="00693E2E" w:rsidP="0005788C">
            <w:pPr>
              <w:spacing w:line="276" w:lineRule="auto"/>
              <w:rPr>
                <w:rFonts w:ascii="Calibri" w:hAnsi="Calibri"/>
              </w:rPr>
            </w:pPr>
          </w:p>
        </w:tc>
      </w:tr>
      <w:tr w:rsidR="00693E2E" w14:paraId="77313471" w14:textId="77777777" w:rsidTr="00693E2E">
        <w:tc>
          <w:tcPr>
            <w:tcW w:w="5238" w:type="dxa"/>
          </w:tcPr>
          <w:p w14:paraId="7731346C" w14:textId="77777777" w:rsidR="00693E2E" w:rsidRPr="0005788C" w:rsidRDefault="00DE11D2" w:rsidP="0005788C">
            <w:pPr>
              <w:numPr>
                <w:ilvl w:val="0"/>
                <w:numId w:val="10"/>
              </w:numPr>
              <w:spacing w:line="276" w:lineRule="auto"/>
              <w:ind w:left="270" w:hanging="270"/>
              <w:rPr>
                <w:rFonts w:cs="Arial"/>
              </w:rPr>
            </w:pPr>
            <w:r w:rsidRPr="003D1F41">
              <w:rPr>
                <w:rFonts w:cs="Arial"/>
              </w:rPr>
              <w:t>Moving the hiring process up is key.</w:t>
            </w:r>
          </w:p>
        </w:tc>
        <w:tc>
          <w:tcPr>
            <w:tcW w:w="1260" w:type="dxa"/>
          </w:tcPr>
          <w:p w14:paraId="7731346D" w14:textId="77777777" w:rsidR="00693E2E" w:rsidRDefault="00693E2E" w:rsidP="0005788C">
            <w:pPr>
              <w:spacing w:line="276" w:lineRule="auto"/>
              <w:rPr>
                <w:rFonts w:ascii="Calibri" w:hAnsi="Calibri"/>
              </w:rPr>
            </w:pPr>
          </w:p>
        </w:tc>
        <w:tc>
          <w:tcPr>
            <w:tcW w:w="990" w:type="dxa"/>
          </w:tcPr>
          <w:p w14:paraId="7731346E" w14:textId="77777777" w:rsidR="00693E2E" w:rsidRDefault="00693E2E" w:rsidP="0005788C">
            <w:pPr>
              <w:spacing w:line="276" w:lineRule="auto"/>
              <w:rPr>
                <w:rFonts w:ascii="Calibri" w:hAnsi="Calibri"/>
              </w:rPr>
            </w:pPr>
          </w:p>
        </w:tc>
        <w:tc>
          <w:tcPr>
            <w:tcW w:w="1170" w:type="dxa"/>
          </w:tcPr>
          <w:p w14:paraId="7731346F" w14:textId="77777777" w:rsidR="00693E2E" w:rsidRDefault="00693E2E" w:rsidP="0005788C">
            <w:pPr>
              <w:spacing w:line="276" w:lineRule="auto"/>
              <w:rPr>
                <w:rFonts w:ascii="Calibri" w:hAnsi="Calibri"/>
              </w:rPr>
            </w:pPr>
          </w:p>
        </w:tc>
        <w:tc>
          <w:tcPr>
            <w:tcW w:w="1080" w:type="dxa"/>
          </w:tcPr>
          <w:p w14:paraId="77313470" w14:textId="77777777" w:rsidR="00693E2E" w:rsidRDefault="00693E2E" w:rsidP="0005788C">
            <w:pPr>
              <w:spacing w:line="276" w:lineRule="auto"/>
              <w:rPr>
                <w:rFonts w:ascii="Calibri" w:hAnsi="Calibri"/>
              </w:rPr>
            </w:pPr>
          </w:p>
        </w:tc>
      </w:tr>
    </w:tbl>
    <w:p w14:paraId="77313472" w14:textId="77777777" w:rsidR="00DE11D2" w:rsidRDefault="00DE11D2" w:rsidP="00223C03">
      <w:pPr>
        <w:rPr>
          <w:rFonts w:ascii="Calibri" w:hAnsi="Calibri"/>
          <w:b/>
          <w:u w:val="single"/>
        </w:rPr>
      </w:pPr>
    </w:p>
    <w:p w14:paraId="77313473" w14:textId="77777777" w:rsidR="00223C03" w:rsidRDefault="00223C03" w:rsidP="00223C03">
      <w:pPr>
        <w:rPr>
          <w:rFonts w:ascii="Calibri" w:hAnsi="Calibri"/>
          <w:b/>
          <w:u w:val="single"/>
        </w:rPr>
      </w:pPr>
      <w:r>
        <w:rPr>
          <w:rFonts w:ascii="Calibri" w:hAnsi="Calibri"/>
          <w:b/>
          <w:u w:val="single"/>
        </w:rPr>
        <w:t>From Classified Senate</w:t>
      </w:r>
    </w:p>
    <w:tbl>
      <w:tblPr>
        <w:tblStyle w:val="TableGrid"/>
        <w:tblW w:w="9738" w:type="dxa"/>
        <w:tblLook w:val="04A0" w:firstRow="1" w:lastRow="0" w:firstColumn="1" w:lastColumn="0" w:noHBand="0" w:noVBand="1"/>
      </w:tblPr>
      <w:tblGrid>
        <w:gridCol w:w="5238"/>
        <w:gridCol w:w="1260"/>
        <w:gridCol w:w="990"/>
        <w:gridCol w:w="1170"/>
        <w:gridCol w:w="1080"/>
      </w:tblGrid>
      <w:tr w:rsidR="00693E2E" w14:paraId="77313479" w14:textId="77777777" w:rsidTr="000C0DD2">
        <w:tc>
          <w:tcPr>
            <w:tcW w:w="5238" w:type="dxa"/>
          </w:tcPr>
          <w:p w14:paraId="77313474" w14:textId="77777777" w:rsidR="00693E2E" w:rsidRDefault="00693E2E" w:rsidP="0005788C">
            <w:pPr>
              <w:spacing w:line="276" w:lineRule="auto"/>
              <w:ind w:left="270" w:hanging="270"/>
              <w:rPr>
                <w:rFonts w:ascii="Calibri" w:hAnsi="Calibri"/>
              </w:rPr>
            </w:pPr>
          </w:p>
        </w:tc>
        <w:tc>
          <w:tcPr>
            <w:tcW w:w="1260" w:type="dxa"/>
          </w:tcPr>
          <w:p w14:paraId="77313475" w14:textId="77777777" w:rsidR="00693E2E" w:rsidRPr="009238E0" w:rsidRDefault="00693E2E" w:rsidP="0005788C">
            <w:pPr>
              <w:spacing w:line="276" w:lineRule="auto"/>
              <w:ind w:left="12"/>
              <w:rPr>
                <w:rFonts w:ascii="Calibri" w:hAnsi="Calibri"/>
              </w:rPr>
            </w:pPr>
            <w:r>
              <w:rPr>
                <w:rFonts w:ascii="Calibri" w:hAnsi="Calibri"/>
              </w:rPr>
              <w:t>Completed</w:t>
            </w:r>
          </w:p>
        </w:tc>
        <w:tc>
          <w:tcPr>
            <w:tcW w:w="990" w:type="dxa"/>
          </w:tcPr>
          <w:p w14:paraId="77313476" w14:textId="77777777" w:rsidR="00693E2E" w:rsidRPr="009238E0" w:rsidRDefault="00693E2E" w:rsidP="0005788C">
            <w:pPr>
              <w:spacing w:line="276" w:lineRule="auto"/>
              <w:ind w:left="22"/>
              <w:rPr>
                <w:rFonts w:ascii="Calibri" w:hAnsi="Calibri"/>
              </w:rPr>
            </w:pPr>
            <w:r>
              <w:rPr>
                <w:rFonts w:ascii="Calibri" w:hAnsi="Calibri"/>
              </w:rPr>
              <w:t>Revised</w:t>
            </w:r>
          </w:p>
        </w:tc>
        <w:tc>
          <w:tcPr>
            <w:tcW w:w="1170" w:type="dxa"/>
          </w:tcPr>
          <w:p w14:paraId="77313477" w14:textId="77777777" w:rsidR="00693E2E" w:rsidRPr="009238E0" w:rsidRDefault="00693E2E" w:rsidP="0005788C">
            <w:pPr>
              <w:spacing w:line="276" w:lineRule="auto"/>
              <w:rPr>
                <w:rFonts w:ascii="Calibri" w:hAnsi="Calibri"/>
              </w:rPr>
            </w:pPr>
            <w:r>
              <w:rPr>
                <w:rFonts w:ascii="Calibri" w:hAnsi="Calibri"/>
              </w:rPr>
              <w:t>Decided not to do</w:t>
            </w:r>
          </w:p>
        </w:tc>
        <w:tc>
          <w:tcPr>
            <w:tcW w:w="1080" w:type="dxa"/>
          </w:tcPr>
          <w:p w14:paraId="77313478" w14:textId="77777777" w:rsidR="00693E2E" w:rsidRDefault="00693E2E" w:rsidP="0005788C">
            <w:pPr>
              <w:spacing w:line="276" w:lineRule="auto"/>
              <w:rPr>
                <w:rFonts w:ascii="Calibri" w:hAnsi="Calibri"/>
              </w:rPr>
            </w:pPr>
            <w:r>
              <w:rPr>
                <w:rFonts w:ascii="Calibri" w:hAnsi="Calibri"/>
              </w:rPr>
              <w:t>Did not complete</w:t>
            </w:r>
          </w:p>
        </w:tc>
      </w:tr>
      <w:tr w:rsidR="00693E2E" w14:paraId="7731347F" w14:textId="77777777" w:rsidTr="000C0DD2">
        <w:tc>
          <w:tcPr>
            <w:tcW w:w="5238" w:type="dxa"/>
          </w:tcPr>
          <w:p w14:paraId="7731347A" w14:textId="77777777" w:rsidR="00693E2E" w:rsidRPr="0005788C" w:rsidRDefault="00DE11D2" w:rsidP="0005788C">
            <w:pPr>
              <w:pStyle w:val="ListParagraph"/>
              <w:numPr>
                <w:ilvl w:val="0"/>
                <w:numId w:val="9"/>
              </w:numPr>
              <w:spacing w:line="276" w:lineRule="auto"/>
              <w:ind w:left="270" w:hanging="270"/>
              <w:rPr>
                <w:rFonts w:ascii="Calibri" w:hAnsi="Calibri"/>
              </w:rPr>
            </w:pPr>
            <w:r w:rsidRPr="00B22130">
              <w:rPr>
                <w:rFonts w:ascii="Calibri" w:hAnsi="Calibri"/>
              </w:rPr>
              <w:t xml:space="preserve">“Agendize” reports from the other groups similar to what Academic Senate does (e.g. reports from PBC, SSPC, APC, IPC and Academic Senate) so there is more communication; reps would be assigned reports to make </w:t>
            </w:r>
          </w:p>
        </w:tc>
        <w:tc>
          <w:tcPr>
            <w:tcW w:w="1260" w:type="dxa"/>
          </w:tcPr>
          <w:p w14:paraId="7731347B" w14:textId="77777777" w:rsidR="00693E2E" w:rsidRDefault="00693E2E" w:rsidP="0005788C">
            <w:pPr>
              <w:spacing w:line="276" w:lineRule="auto"/>
              <w:rPr>
                <w:rFonts w:ascii="Calibri" w:hAnsi="Calibri"/>
              </w:rPr>
            </w:pPr>
          </w:p>
        </w:tc>
        <w:tc>
          <w:tcPr>
            <w:tcW w:w="990" w:type="dxa"/>
          </w:tcPr>
          <w:p w14:paraId="7731347C" w14:textId="77777777" w:rsidR="00693E2E" w:rsidRDefault="00693E2E" w:rsidP="0005788C">
            <w:pPr>
              <w:spacing w:line="276" w:lineRule="auto"/>
              <w:rPr>
                <w:rFonts w:ascii="Calibri" w:hAnsi="Calibri"/>
              </w:rPr>
            </w:pPr>
          </w:p>
        </w:tc>
        <w:tc>
          <w:tcPr>
            <w:tcW w:w="1170" w:type="dxa"/>
          </w:tcPr>
          <w:p w14:paraId="7731347D" w14:textId="77777777" w:rsidR="00693E2E" w:rsidRDefault="00693E2E" w:rsidP="0005788C">
            <w:pPr>
              <w:spacing w:line="276" w:lineRule="auto"/>
              <w:rPr>
                <w:rFonts w:ascii="Calibri" w:hAnsi="Calibri"/>
              </w:rPr>
            </w:pPr>
          </w:p>
        </w:tc>
        <w:tc>
          <w:tcPr>
            <w:tcW w:w="1080" w:type="dxa"/>
          </w:tcPr>
          <w:p w14:paraId="7731347E" w14:textId="77777777" w:rsidR="00693E2E" w:rsidRDefault="00693E2E" w:rsidP="0005788C">
            <w:pPr>
              <w:spacing w:line="276" w:lineRule="auto"/>
              <w:rPr>
                <w:rFonts w:ascii="Calibri" w:hAnsi="Calibri"/>
              </w:rPr>
            </w:pPr>
          </w:p>
        </w:tc>
      </w:tr>
      <w:tr w:rsidR="00693E2E" w14:paraId="77313486" w14:textId="77777777" w:rsidTr="000C0DD2">
        <w:tc>
          <w:tcPr>
            <w:tcW w:w="5238" w:type="dxa"/>
          </w:tcPr>
          <w:p w14:paraId="77313480" w14:textId="77777777" w:rsidR="00DE11D2" w:rsidRDefault="00DE11D2" w:rsidP="0005788C">
            <w:pPr>
              <w:pStyle w:val="ListParagraph"/>
              <w:numPr>
                <w:ilvl w:val="0"/>
                <w:numId w:val="9"/>
              </w:numPr>
              <w:spacing w:line="276" w:lineRule="auto"/>
              <w:ind w:left="270" w:hanging="270"/>
              <w:rPr>
                <w:rFonts w:ascii="Calibri" w:hAnsi="Calibri"/>
              </w:rPr>
            </w:pPr>
            <w:r>
              <w:rPr>
                <w:rFonts w:ascii="Calibri" w:hAnsi="Calibri"/>
              </w:rPr>
              <w:t>Identify ways in which Classified Senate can</w:t>
            </w:r>
            <w:r w:rsidRPr="0011470B">
              <w:rPr>
                <w:rFonts w:ascii="Calibri" w:hAnsi="Calibri"/>
              </w:rPr>
              <w:t xml:space="preserve"> be proactive rather than reactive</w:t>
            </w:r>
            <w:r>
              <w:rPr>
                <w:rFonts w:ascii="Calibri" w:hAnsi="Calibri"/>
              </w:rPr>
              <w:t xml:space="preserve"> </w:t>
            </w:r>
          </w:p>
          <w:p w14:paraId="77313481" w14:textId="77777777" w:rsidR="00693E2E" w:rsidRDefault="00693E2E" w:rsidP="0005788C">
            <w:pPr>
              <w:spacing w:line="276" w:lineRule="auto"/>
              <w:ind w:left="270" w:hanging="270"/>
              <w:rPr>
                <w:rFonts w:ascii="Calibri" w:hAnsi="Calibri"/>
              </w:rPr>
            </w:pPr>
          </w:p>
        </w:tc>
        <w:tc>
          <w:tcPr>
            <w:tcW w:w="1260" w:type="dxa"/>
          </w:tcPr>
          <w:p w14:paraId="77313482" w14:textId="77777777" w:rsidR="00693E2E" w:rsidRDefault="00693E2E" w:rsidP="0005788C">
            <w:pPr>
              <w:spacing w:line="276" w:lineRule="auto"/>
              <w:rPr>
                <w:rFonts w:ascii="Calibri" w:hAnsi="Calibri"/>
              </w:rPr>
            </w:pPr>
          </w:p>
        </w:tc>
        <w:tc>
          <w:tcPr>
            <w:tcW w:w="990" w:type="dxa"/>
          </w:tcPr>
          <w:p w14:paraId="77313483" w14:textId="77777777" w:rsidR="00693E2E" w:rsidRDefault="00693E2E" w:rsidP="0005788C">
            <w:pPr>
              <w:spacing w:line="276" w:lineRule="auto"/>
              <w:rPr>
                <w:rFonts w:ascii="Calibri" w:hAnsi="Calibri"/>
              </w:rPr>
            </w:pPr>
          </w:p>
        </w:tc>
        <w:tc>
          <w:tcPr>
            <w:tcW w:w="1170" w:type="dxa"/>
          </w:tcPr>
          <w:p w14:paraId="77313484" w14:textId="77777777" w:rsidR="00693E2E" w:rsidRDefault="00693E2E" w:rsidP="0005788C">
            <w:pPr>
              <w:spacing w:line="276" w:lineRule="auto"/>
              <w:rPr>
                <w:rFonts w:ascii="Calibri" w:hAnsi="Calibri"/>
              </w:rPr>
            </w:pPr>
          </w:p>
        </w:tc>
        <w:tc>
          <w:tcPr>
            <w:tcW w:w="1080" w:type="dxa"/>
          </w:tcPr>
          <w:p w14:paraId="77313485" w14:textId="77777777" w:rsidR="00693E2E" w:rsidRDefault="00693E2E" w:rsidP="0005788C">
            <w:pPr>
              <w:spacing w:line="276" w:lineRule="auto"/>
              <w:rPr>
                <w:rFonts w:ascii="Calibri" w:hAnsi="Calibri"/>
              </w:rPr>
            </w:pPr>
          </w:p>
        </w:tc>
      </w:tr>
      <w:tr w:rsidR="00693E2E" w14:paraId="7731348C" w14:textId="77777777" w:rsidTr="000C0DD2">
        <w:tc>
          <w:tcPr>
            <w:tcW w:w="5238" w:type="dxa"/>
          </w:tcPr>
          <w:p w14:paraId="77313487" w14:textId="77777777" w:rsidR="00693E2E" w:rsidRPr="0005788C" w:rsidRDefault="00DE11D2" w:rsidP="0005788C">
            <w:pPr>
              <w:pStyle w:val="ListParagraph"/>
              <w:numPr>
                <w:ilvl w:val="0"/>
                <w:numId w:val="9"/>
              </w:numPr>
              <w:spacing w:line="276" w:lineRule="auto"/>
              <w:ind w:left="270" w:hanging="270"/>
              <w:rPr>
                <w:rFonts w:ascii="Calibri" w:hAnsi="Calibri"/>
              </w:rPr>
            </w:pPr>
            <w:r>
              <w:rPr>
                <w:rFonts w:eastAsia="Times New Roman"/>
              </w:rPr>
              <w:t>S</w:t>
            </w:r>
            <w:r w:rsidRPr="0011470B">
              <w:rPr>
                <w:rFonts w:eastAsia="Times New Roman"/>
              </w:rPr>
              <w:t xml:space="preserve">et goals at the end of the semester for the upcoming year or at the beginning of the semester for the year </w:t>
            </w:r>
            <w:r>
              <w:rPr>
                <w:rFonts w:eastAsia="Times New Roman"/>
              </w:rPr>
              <w:t>with a calendar of what is to be done each month</w:t>
            </w:r>
          </w:p>
        </w:tc>
        <w:tc>
          <w:tcPr>
            <w:tcW w:w="1260" w:type="dxa"/>
          </w:tcPr>
          <w:p w14:paraId="77313488" w14:textId="77777777" w:rsidR="00693E2E" w:rsidRDefault="00693E2E" w:rsidP="0005788C">
            <w:pPr>
              <w:spacing w:line="276" w:lineRule="auto"/>
              <w:rPr>
                <w:rFonts w:ascii="Calibri" w:hAnsi="Calibri"/>
              </w:rPr>
            </w:pPr>
          </w:p>
        </w:tc>
        <w:tc>
          <w:tcPr>
            <w:tcW w:w="990" w:type="dxa"/>
          </w:tcPr>
          <w:p w14:paraId="77313489" w14:textId="77777777" w:rsidR="00693E2E" w:rsidRDefault="00693E2E" w:rsidP="0005788C">
            <w:pPr>
              <w:spacing w:line="276" w:lineRule="auto"/>
              <w:rPr>
                <w:rFonts w:ascii="Calibri" w:hAnsi="Calibri"/>
              </w:rPr>
            </w:pPr>
          </w:p>
        </w:tc>
        <w:tc>
          <w:tcPr>
            <w:tcW w:w="1170" w:type="dxa"/>
          </w:tcPr>
          <w:p w14:paraId="7731348A" w14:textId="77777777" w:rsidR="00693E2E" w:rsidRDefault="00693E2E" w:rsidP="0005788C">
            <w:pPr>
              <w:spacing w:line="276" w:lineRule="auto"/>
              <w:rPr>
                <w:rFonts w:ascii="Calibri" w:hAnsi="Calibri"/>
              </w:rPr>
            </w:pPr>
          </w:p>
        </w:tc>
        <w:tc>
          <w:tcPr>
            <w:tcW w:w="1080" w:type="dxa"/>
          </w:tcPr>
          <w:p w14:paraId="7731348B" w14:textId="77777777" w:rsidR="00693E2E" w:rsidRDefault="00693E2E" w:rsidP="0005788C">
            <w:pPr>
              <w:spacing w:line="276" w:lineRule="auto"/>
              <w:rPr>
                <w:rFonts w:ascii="Calibri" w:hAnsi="Calibri"/>
              </w:rPr>
            </w:pPr>
          </w:p>
        </w:tc>
      </w:tr>
      <w:tr w:rsidR="00693E2E" w14:paraId="77313492" w14:textId="77777777" w:rsidTr="000C0DD2">
        <w:tc>
          <w:tcPr>
            <w:tcW w:w="5238" w:type="dxa"/>
          </w:tcPr>
          <w:p w14:paraId="7731348D" w14:textId="77777777" w:rsidR="00693E2E" w:rsidRPr="0005788C" w:rsidRDefault="00DE11D2" w:rsidP="0005788C">
            <w:pPr>
              <w:pStyle w:val="ListParagraph"/>
              <w:numPr>
                <w:ilvl w:val="0"/>
                <w:numId w:val="9"/>
              </w:numPr>
              <w:spacing w:line="276" w:lineRule="auto"/>
              <w:ind w:left="270" w:hanging="270"/>
              <w:rPr>
                <w:rFonts w:ascii="Calibri" w:hAnsi="Calibri"/>
              </w:rPr>
            </w:pPr>
            <w:r>
              <w:rPr>
                <w:rFonts w:ascii="Calibri" w:hAnsi="Calibri"/>
              </w:rPr>
              <w:t xml:space="preserve">Work on the “image” of the group as to what they do so others will know (e.g. advocacy, classified voice, etc.) </w:t>
            </w:r>
          </w:p>
        </w:tc>
        <w:tc>
          <w:tcPr>
            <w:tcW w:w="1260" w:type="dxa"/>
          </w:tcPr>
          <w:p w14:paraId="7731348E" w14:textId="77777777" w:rsidR="00693E2E" w:rsidRDefault="00693E2E" w:rsidP="0005788C">
            <w:pPr>
              <w:spacing w:line="276" w:lineRule="auto"/>
              <w:rPr>
                <w:rFonts w:ascii="Calibri" w:hAnsi="Calibri"/>
              </w:rPr>
            </w:pPr>
          </w:p>
        </w:tc>
        <w:tc>
          <w:tcPr>
            <w:tcW w:w="990" w:type="dxa"/>
          </w:tcPr>
          <w:p w14:paraId="7731348F" w14:textId="77777777" w:rsidR="00693E2E" w:rsidRDefault="00693E2E" w:rsidP="0005788C">
            <w:pPr>
              <w:spacing w:line="276" w:lineRule="auto"/>
              <w:rPr>
                <w:rFonts w:ascii="Calibri" w:hAnsi="Calibri"/>
              </w:rPr>
            </w:pPr>
          </w:p>
        </w:tc>
        <w:tc>
          <w:tcPr>
            <w:tcW w:w="1170" w:type="dxa"/>
          </w:tcPr>
          <w:p w14:paraId="77313490" w14:textId="77777777" w:rsidR="00693E2E" w:rsidRDefault="00693E2E" w:rsidP="0005788C">
            <w:pPr>
              <w:spacing w:line="276" w:lineRule="auto"/>
              <w:rPr>
                <w:rFonts w:ascii="Calibri" w:hAnsi="Calibri"/>
              </w:rPr>
            </w:pPr>
          </w:p>
        </w:tc>
        <w:tc>
          <w:tcPr>
            <w:tcW w:w="1080" w:type="dxa"/>
          </w:tcPr>
          <w:p w14:paraId="77313491" w14:textId="77777777" w:rsidR="00693E2E" w:rsidRDefault="00693E2E" w:rsidP="0005788C">
            <w:pPr>
              <w:spacing w:line="276" w:lineRule="auto"/>
              <w:rPr>
                <w:rFonts w:ascii="Calibri" w:hAnsi="Calibri"/>
              </w:rPr>
            </w:pPr>
          </w:p>
        </w:tc>
      </w:tr>
      <w:tr w:rsidR="00693E2E" w14:paraId="77313498" w14:textId="77777777" w:rsidTr="000C0DD2">
        <w:tc>
          <w:tcPr>
            <w:tcW w:w="5238" w:type="dxa"/>
          </w:tcPr>
          <w:p w14:paraId="77313493" w14:textId="77777777" w:rsidR="00693E2E" w:rsidRPr="0005788C" w:rsidRDefault="00DE11D2" w:rsidP="0005788C">
            <w:pPr>
              <w:pStyle w:val="ListParagraph"/>
              <w:numPr>
                <w:ilvl w:val="0"/>
                <w:numId w:val="9"/>
              </w:numPr>
              <w:spacing w:line="276" w:lineRule="auto"/>
              <w:ind w:left="270" w:hanging="270"/>
              <w:rPr>
                <w:rFonts w:ascii="Calibri" w:hAnsi="Calibri"/>
              </w:rPr>
            </w:pPr>
            <w:r w:rsidRPr="00FD2AF8">
              <w:t>Consider sending out the Classified Senate agenda campus-wide</w:t>
            </w:r>
          </w:p>
        </w:tc>
        <w:tc>
          <w:tcPr>
            <w:tcW w:w="1260" w:type="dxa"/>
          </w:tcPr>
          <w:p w14:paraId="77313494" w14:textId="77777777" w:rsidR="00693E2E" w:rsidRDefault="00693E2E" w:rsidP="0005788C">
            <w:pPr>
              <w:spacing w:line="276" w:lineRule="auto"/>
              <w:rPr>
                <w:rFonts w:ascii="Calibri" w:hAnsi="Calibri"/>
              </w:rPr>
            </w:pPr>
          </w:p>
        </w:tc>
        <w:tc>
          <w:tcPr>
            <w:tcW w:w="990" w:type="dxa"/>
          </w:tcPr>
          <w:p w14:paraId="77313495" w14:textId="77777777" w:rsidR="00693E2E" w:rsidRDefault="00693E2E" w:rsidP="0005788C">
            <w:pPr>
              <w:spacing w:line="276" w:lineRule="auto"/>
              <w:rPr>
                <w:rFonts w:ascii="Calibri" w:hAnsi="Calibri"/>
              </w:rPr>
            </w:pPr>
          </w:p>
        </w:tc>
        <w:tc>
          <w:tcPr>
            <w:tcW w:w="1170" w:type="dxa"/>
          </w:tcPr>
          <w:p w14:paraId="77313496" w14:textId="77777777" w:rsidR="00693E2E" w:rsidRDefault="00693E2E" w:rsidP="0005788C">
            <w:pPr>
              <w:spacing w:line="276" w:lineRule="auto"/>
              <w:rPr>
                <w:rFonts w:ascii="Calibri" w:hAnsi="Calibri"/>
              </w:rPr>
            </w:pPr>
          </w:p>
        </w:tc>
        <w:tc>
          <w:tcPr>
            <w:tcW w:w="1080" w:type="dxa"/>
          </w:tcPr>
          <w:p w14:paraId="77313497" w14:textId="77777777" w:rsidR="00693E2E" w:rsidRDefault="00693E2E" w:rsidP="0005788C">
            <w:pPr>
              <w:spacing w:line="276" w:lineRule="auto"/>
              <w:rPr>
                <w:rFonts w:ascii="Calibri" w:hAnsi="Calibri"/>
              </w:rPr>
            </w:pPr>
          </w:p>
        </w:tc>
      </w:tr>
      <w:tr w:rsidR="00693E2E" w14:paraId="7731349E" w14:textId="77777777" w:rsidTr="000C0DD2">
        <w:tc>
          <w:tcPr>
            <w:tcW w:w="5238" w:type="dxa"/>
          </w:tcPr>
          <w:p w14:paraId="77313499" w14:textId="77777777" w:rsidR="00693E2E" w:rsidRPr="0005788C" w:rsidRDefault="00DE11D2" w:rsidP="0005788C">
            <w:pPr>
              <w:pStyle w:val="ListParagraph"/>
              <w:numPr>
                <w:ilvl w:val="0"/>
                <w:numId w:val="9"/>
              </w:numPr>
              <w:spacing w:line="276" w:lineRule="auto"/>
              <w:ind w:left="270" w:hanging="270"/>
              <w:rPr>
                <w:rFonts w:ascii="Calibri" w:hAnsi="Calibri"/>
              </w:rPr>
            </w:pPr>
            <w:r w:rsidRPr="00FD2AF8">
              <w:t>Have voting for the New Hire Process</w:t>
            </w:r>
          </w:p>
        </w:tc>
        <w:tc>
          <w:tcPr>
            <w:tcW w:w="1260" w:type="dxa"/>
          </w:tcPr>
          <w:p w14:paraId="7731349A" w14:textId="77777777" w:rsidR="00693E2E" w:rsidRDefault="00693E2E" w:rsidP="0005788C">
            <w:pPr>
              <w:spacing w:line="276" w:lineRule="auto"/>
              <w:rPr>
                <w:rFonts w:ascii="Calibri" w:hAnsi="Calibri"/>
              </w:rPr>
            </w:pPr>
          </w:p>
        </w:tc>
        <w:tc>
          <w:tcPr>
            <w:tcW w:w="990" w:type="dxa"/>
          </w:tcPr>
          <w:p w14:paraId="7731349B" w14:textId="77777777" w:rsidR="00693E2E" w:rsidRDefault="00693E2E" w:rsidP="0005788C">
            <w:pPr>
              <w:spacing w:line="276" w:lineRule="auto"/>
              <w:rPr>
                <w:rFonts w:ascii="Calibri" w:hAnsi="Calibri"/>
              </w:rPr>
            </w:pPr>
          </w:p>
        </w:tc>
        <w:tc>
          <w:tcPr>
            <w:tcW w:w="1170" w:type="dxa"/>
          </w:tcPr>
          <w:p w14:paraId="7731349C" w14:textId="77777777" w:rsidR="00693E2E" w:rsidRDefault="00693E2E" w:rsidP="0005788C">
            <w:pPr>
              <w:spacing w:line="276" w:lineRule="auto"/>
              <w:rPr>
                <w:rFonts w:ascii="Calibri" w:hAnsi="Calibri"/>
              </w:rPr>
            </w:pPr>
          </w:p>
        </w:tc>
        <w:tc>
          <w:tcPr>
            <w:tcW w:w="1080" w:type="dxa"/>
          </w:tcPr>
          <w:p w14:paraId="7731349D" w14:textId="77777777" w:rsidR="00693E2E" w:rsidRDefault="00693E2E" w:rsidP="0005788C">
            <w:pPr>
              <w:spacing w:line="276" w:lineRule="auto"/>
              <w:rPr>
                <w:rFonts w:ascii="Calibri" w:hAnsi="Calibri"/>
              </w:rPr>
            </w:pPr>
          </w:p>
        </w:tc>
      </w:tr>
      <w:tr w:rsidR="00DE11D2" w14:paraId="773134A4" w14:textId="77777777" w:rsidTr="000C0DD2">
        <w:tc>
          <w:tcPr>
            <w:tcW w:w="5238" w:type="dxa"/>
          </w:tcPr>
          <w:p w14:paraId="7731349F" w14:textId="77777777" w:rsidR="00DE11D2" w:rsidRPr="0005788C" w:rsidRDefault="00DE11D2" w:rsidP="0005788C">
            <w:pPr>
              <w:pStyle w:val="ListParagraph"/>
              <w:numPr>
                <w:ilvl w:val="0"/>
                <w:numId w:val="9"/>
              </w:numPr>
              <w:spacing w:line="276" w:lineRule="auto"/>
              <w:ind w:left="270" w:hanging="270"/>
              <w:rPr>
                <w:rFonts w:ascii="Calibri" w:hAnsi="Calibri"/>
              </w:rPr>
            </w:pPr>
            <w:r w:rsidRPr="00FD2AF8">
              <w:t>Identify a mix of group leaders for the small group discussions (not all supervisors)</w:t>
            </w:r>
          </w:p>
        </w:tc>
        <w:tc>
          <w:tcPr>
            <w:tcW w:w="1260" w:type="dxa"/>
          </w:tcPr>
          <w:p w14:paraId="773134A0" w14:textId="77777777" w:rsidR="00DE11D2" w:rsidRDefault="00DE11D2" w:rsidP="0005788C">
            <w:pPr>
              <w:spacing w:line="276" w:lineRule="auto"/>
              <w:rPr>
                <w:rFonts w:ascii="Calibri" w:hAnsi="Calibri"/>
              </w:rPr>
            </w:pPr>
          </w:p>
        </w:tc>
        <w:tc>
          <w:tcPr>
            <w:tcW w:w="990" w:type="dxa"/>
          </w:tcPr>
          <w:p w14:paraId="773134A1" w14:textId="77777777" w:rsidR="00DE11D2" w:rsidRDefault="00DE11D2" w:rsidP="0005788C">
            <w:pPr>
              <w:spacing w:line="276" w:lineRule="auto"/>
              <w:rPr>
                <w:rFonts w:ascii="Calibri" w:hAnsi="Calibri"/>
              </w:rPr>
            </w:pPr>
          </w:p>
        </w:tc>
        <w:tc>
          <w:tcPr>
            <w:tcW w:w="1170" w:type="dxa"/>
          </w:tcPr>
          <w:p w14:paraId="773134A2" w14:textId="77777777" w:rsidR="00DE11D2" w:rsidRDefault="00DE11D2" w:rsidP="0005788C">
            <w:pPr>
              <w:spacing w:line="276" w:lineRule="auto"/>
              <w:rPr>
                <w:rFonts w:ascii="Calibri" w:hAnsi="Calibri"/>
              </w:rPr>
            </w:pPr>
          </w:p>
        </w:tc>
        <w:tc>
          <w:tcPr>
            <w:tcW w:w="1080" w:type="dxa"/>
          </w:tcPr>
          <w:p w14:paraId="773134A3" w14:textId="77777777" w:rsidR="00DE11D2" w:rsidRDefault="00DE11D2" w:rsidP="0005788C">
            <w:pPr>
              <w:spacing w:line="276" w:lineRule="auto"/>
              <w:rPr>
                <w:rFonts w:ascii="Calibri" w:hAnsi="Calibri"/>
              </w:rPr>
            </w:pPr>
          </w:p>
        </w:tc>
      </w:tr>
    </w:tbl>
    <w:p w14:paraId="773134A5" w14:textId="77777777" w:rsidR="00223C03" w:rsidRDefault="00223C03" w:rsidP="00223C03">
      <w:pPr>
        <w:rPr>
          <w:rFonts w:ascii="Calibri" w:hAnsi="Calibri"/>
          <w:b/>
          <w:u w:val="single"/>
        </w:rPr>
      </w:pPr>
    </w:p>
    <w:p w14:paraId="773134A6" w14:textId="77777777" w:rsidR="00223C03" w:rsidRDefault="00223C03" w:rsidP="00223C03">
      <w:pPr>
        <w:rPr>
          <w:rFonts w:ascii="Calibri" w:hAnsi="Calibri"/>
          <w:b/>
          <w:u w:val="single"/>
        </w:rPr>
      </w:pPr>
      <w:r>
        <w:rPr>
          <w:rFonts w:ascii="Calibri" w:hAnsi="Calibri"/>
          <w:b/>
          <w:u w:val="single"/>
        </w:rPr>
        <w:t>From the Associated Students</w:t>
      </w:r>
    </w:p>
    <w:tbl>
      <w:tblPr>
        <w:tblStyle w:val="TableGrid"/>
        <w:tblW w:w="9738" w:type="dxa"/>
        <w:tblLook w:val="04A0" w:firstRow="1" w:lastRow="0" w:firstColumn="1" w:lastColumn="0" w:noHBand="0" w:noVBand="1"/>
      </w:tblPr>
      <w:tblGrid>
        <w:gridCol w:w="5238"/>
        <w:gridCol w:w="1260"/>
        <w:gridCol w:w="990"/>
        <w:gridCol w:w="1170"/>
        <w:gridCol w:w="1080"/>
      </w:tblGrid>
      <w:tr w:rsidR="00693E2E" w14:paraId="773134AC" w14:textId="77777777" w:rsidTr="000C0DD2">
        <w:tc>
          <w:tcPr>
            <w:tcW w:w="5238" w:type="dxa"/>
          </w:tcPr>
          <w:p w14:paraId="773134A7" w14:textId="77777777" w:rsidR="00693E2E" w:rsidRDefault="00693E2E" w:rsidP="0005788C">
            <w:pPr>
              <w:spacing w:line="276" w:lineRule="auto"/>
              <w:ind w:left="270" w:hanging="270"/>
              <w:rPr>
                <w:rFonts w:ascii="Calibri" w:hAnsi="Calibri"/>
              </w:rPr>
            </w:pPr>
          </w:p>
        </w:tc>
        <w:tc>
          <w:tcPr>
            <w:tcW w:w="1260" w:type="dxa"/>
          </w:tcPr>
          <w:p w14:paraId="773134A8" w14:textId="77777777" w:rsidR="00693E2E" w:rsidRPr="009238E0" w:rsidRDefault="00693E2E" w:rsidP="0005788C">
            <w:pPr>
              <w:spacing w:line="276" w:lineRule="auto"/>
              <w:ind w:left="12"/>
              <w:rPr>
                <w:rFonts w:ascii="Calibri" w:hAnsi="Calibri"/>
              </w:rPr>
            </w:pPr>
            <w:r>
              <w:rPr>
                <w:rFonts w:ascii="Calibri" w:hAnsi="Calibri"/>
              </w:rPr>
              <w:t>Completed</w:t>
            </w:r>
          </w:p>
        </w:tc>
        <w:tc>
          <w:tcPr>
            <w:tcW w:w="990" w:type="dxa"/>
          </w:tcPr>
          <w:p w14:paraId="773134A9" w14:textId="77777777" w:rsidR="00693E2E" w:rsidRPr="009238E0" w:rsidRDefault="00693E2E" w:rsidP="0005788C">
            <w:pPr>
              <w:spacing w:line="276" w:lineRule="auto"/>
              <w:ind w:left="22"/>
              <w:rPr>
                <w:rFonts w:ascii="Calibri" w:hAnsi="Calibri"/>
              </w:rPr>
            </w:pPr>
            <w:r>
              <w:rPr>
                <w:rFonts w:ascii="Calibri" w:hAnsi="Calibri"/>
              </w:rPr>
              <w:t>Revised</w:t>
            </w:r>
          </w:p>
        </w:tc>
        <w:tc>
          <w:tcPr>
            <w:tcW w:w="1170" w:type="dxa"/>
          </w:tcPr>
          <w:p w14:paraId="773134AA" w14:textId="77777777" w:rsidR="00693E2E" w:rsidRPr="009238E0" w:rsidRDefault="00693E2E" w:rsidP="0005788C">
            <w:pPr>
              <w:spacing w:line="276" w:lineRule="auto"/>
              <w:rPr>
                <w:rFonts w:ascii="Calibri" w:hAnsi="Calibri"/>
              </w:rPr>
            </w:pPr>
            <w:r>
              <w:rPr>
                <w:rFonts w:ascii="Calibri" w:hAnsi="Calibri"/>
              </w:rPr>
              <w:t>Decided not to do</w:t>
            </w:r>
          </w:p>
        </w:tc>
        <w:tc>
          <w:tcPr>
            <w:tcW w:w="1080" w:type="dxa"/>
          </w:tcPr>
          <w:p w14:paraId="773134AB" w14:textId="77777777" w:rsidR="00693E2E" w:rsidRDefault="00693E2E" w:rsidP="0005788C">
            <w:pPr>
              <w:spacing w:line="276" w:lineRule="auto"/>
              <w:rPr>
                <w:rFonts w:ascii="Calibri" w:hAnsi="Calibri"/>
              </w:rPr>
            </w:pPr>
            <w:r>
              <w:rPr>
                <w:rFonts w:ascii="Calibri" w:hAnsi="Calibri"/>
              </w:rPr>
              <w:t>Did not complete</w:t>
            </w:r>
          </w:p>
        </w:tc>
      </w:tr>
      <w:tr w:rsidR="00693E2E" w14:paraId="773134B2" w14:textId="77777777" w:rsidTr="000C0DD2">
        <w:tc>
          <w:tcPr>
            <w:tcW w:w="5238" w:type="dxa"/>
          </w:tcPr>
          <w:p w14:paraId="773134AD" w14:textId="77777777" w:rsidR="00693E2E" w:rsidRPr="0005788C" w:rsidRDefault="00DE11D2" w:rsidP="0005788C">
            <w:pPr>
              <w:pStyle w:val="ListParagraph"/>
              <w:numPr>
                <w:ilvl w:val="0"/>
                <w:numId w:val="12"/>
              </w:numPr>
              <w:spacing w:line="276" w:lineRule="auto"/>
              <w:ind w:left="270" w:hanging="270"/>
            </w:pPr>
            <w:r w:rsidRPr="00AA2FB1">
              <w:t>Ensure minutes have more details on what occurred</w:t>
            </w:r>
          </w:p>
        </w:tc>
        <w:tc>
          <w:tcPr>
            <w:tcW w:w="1260" w:type="dxa"/>
          </w:tcPr>
          <w:p w14:paraId="773134AE" w14:textId="77777777" w:rsidR="00693E2E" w:rsidRDefault="00693E2E" w:rsidP="0005788C">
            <w:pPr>
              <w:spacing w:line="276" w:lineRule="auto"/>
              <w:rPr>
                <w:rFonts w:ascii="Calibri" w:hAnsi="Calibri"/>
              </w:rPr>
            </w:pPr>
          </w:p>
        </w:tc>
        <w:tc>
          <w:tcPr>
            <w:tcW w:w="990" w:type="dxa"/>
          </w:tcPr>
          <w:p w14:paraId="773134AF" w14:textId="77777777" w:rsidR="00693E2E" w:rsidRDefault="00693E2E" w:rsidP="0005788C">
            <w:pPr>
              <w:spacing w:line="276" w:lineRule="auto"/>
              <w:rPr>
                <w:rFonts w:ascii="Calibri" w:hAnsi="Calibri"/>
              </w:rPr>
            </w:pPr>
          </w:p>
        </w:tc>
        <w:tc>
          <w:tcPr>
            <w:tcW w:w="1170" w:type="dxa"/>
          </w:tcPr>
          <w:p w14:paraId="773134B0" w14:textId="77777777" w:rsidR="00693E2E" w:rsidRDefault="00693E2E" w:rsidP="0005788C">
            <w:pPr>
              <w:spacing w:line="276" w:lineRule="auto"/>
              <w:rPr>
                <w:rFonts w:ascii="Calibri" w:hAnsi="Calibri"/>
              </w:rPr>
            </w:pPr>
          </w:p>
        </w:tc>
        <w:tc>
          <w:tcPr>
            <w:tcW w:w="1080" w:type="dxa"/>
          </w:tcPr>
          <w:p w14:paraId="773134B1" w14:textId="77777777" w:rsidR="00693E2E" w:rsidRDefault="00693E2E" w:rsidP="0005788C">
            <w:pPr>
              <w:spacing w:line="276" w:lineRule="auto"/>
              <w:rPr>
                <w:rFonts w:ascii="Calibri" w:hAnsi="Calibri"/>
              </w:rPr>
            </w:pPr>
          </w:p>
        </w:tc>
      </w:tr>
      <w:tr w:rsidR="00693E2E" w14:paraId="773134B8" w14:textId="77777777" w:rsidTr="000C0DD2">
        <w:tc>
          <w:tcPr>
            <w:tcW w:w="5238" w:type="dxa"/>
          </w:tcPr>
          <w:p w14:paraId="773134B3" w14:textId="77777777" w:rsidR="00693E2E" w:rsidRPr="0005788C" w:rsidRDefault="00DE11D2" w:rsidP="0005788C">
            <w:pPr>
              <w:pStyle w:val="ListParagraph"/>
              <w:numPr>
                <w:ilvl w:val="0"/>
                <w:numId w:val="12"/>
              </w:numPr>
              <w:spacing w:line="276" w:lineRule="auto"/>
              <w:ind w:left="270" w:hanging="270"/>
            </w:pPr>
            <w:r w:rsidRPr="00AA2FB1">
              <w:t>Create program assessment to assess what attendees learned at Spirit Thursdays</w:t>
            </w:r>
          </w:p>
        </w:tc>
        <w:tc>
          <w:tcPr>
            <w:tcW w:w="1260" w:type="dxa"/>
          </w:tcPr>
          <w:p w14:paraId="773134B4" w14:textId="77777777" w:rsidR="00693E2E" w:rsidRDefault="00693E2E" w:rsidP="0005788C">
            <w:pPr>
              <w:spacing w:line="276" w:lineRule="auto"/>
              <w:rPr>
                <w:rFonts w:ascii="Calibri" w:hAnsi="Calibri"/>
              </w:rPr>
            </w:pPr>
          </w:p>
        </w:tc>
        <w:tc>
          <w:tcPr>
            <w:tcW w:w="990" w:type="dxa"/>
          </w:tcPr>
          <w:p w14:paraId="773134B5" w14:textId="77777777" w:rsidR="00693E2E" w:rsidRDefault="00693E2E" w:rsidP="0005788C">
            <w:pPr>
              <w:spacing w:line="276" w:lineRule="auto"/>
              <w:rPr>
                <w:rFonts w:ascii="Calibri" w:hAnsi="Calibri"/>
              </w:rPr>
            </w:pPr>
          </w:p>
        </w:tc>
        <w:tc>
          <w:tcPr>
            <w:tcW w:w="1170" w:type="dxa"/>
          </w:tcPr>
          <w:p w14:paraId="773134B6" w14:textId="77777777" w:rsidR="00693E2E" w:rsidRDefault="00693E2E" w:rsidP="0005788C">
            <w:pPr>
              <w:spacing w:line="276" w:lineRule="auto"/>
              <w:rPr>
                <w:rFonts w:ascii="Calibri" w:hAnsi="Calibri"/>
              </w:rPr>
            </w:pPr>
          </w:p>
        </w:tc>
        <w:tc>
          <w:tcPr>
            <w:tcW w:w="1080" w:type="dxa"/>
          </w:tcPr>
          <w:p w14:paraId="773134B7" w14:textId="77777777" w:rsidR="00693E2E" w:rsidRDefault="00693E2E" w:rsidP="0005788C">
            <w:pPr>
              <w:spacing w:line="276" w:lineRule="auto"/>
              <w:rPr>
                <w:rFonts w:ascii="Calibri" w:hAnsi="Calibri"/>
              </w:rPr>
            </w:pPr>
          </w:p>
        </w:tc>
      </w:tr>
      <w:tr w:rsidR="00693E2E" w14:paraId="773134BE" w14:textId="77777777" w:rsidTr="000C0DD2">
        <w:tc>
          <w:tcPr>
            <w:tcW w:w="5238" w:type="dxa"/>
          </w:tcPr>
          <w:p w14:paraId="773134B9" w14:textId="77777777" w:rsidR="00693E2E" w:rsidRPr="0005788C" w:rsidRDefault="00DE11D2" w:rsidP="0005788C">
            <w:pPr>
              <w:pStyle w:val="ListParagraph"/>
              <w:numPr>
                <w:ilvl w:val="0"/>
                <w:numId w:val="12"/>
              </w:numPr>
              <w:spacing w:line="276" w:lineRule="auto"/>
              <w:ind w:left="270" w:hanging="270"/>
            </w:pPr>
            <w:r w:rsidRPr="00AA2FB1">
              <w:t xml:space="preserve">Post all agendas and minutes on the ASCC/College </w:t>
            </w:r>
            <w:r w:rsidRPr="00AA2FB1">
              <w:lastRenderedPageBreak/>
              <w:t>Webpage and repost to social media</w:t>
            </w:r>
          </w:p>
        </w:tc>
        <w:tc>
          <w:tcPr>
            <w:tcW w:w="1260" w:type="dxa"/>
          </w:tcPr>
          <w:p w14:paraId="773134BA" w14:textId="77777777" w:rsidR="00693E2E" w:rsidRDefault="00693E2E" w:rsidP="0005788C">
            <w:pPr>
              <w:spacing w:line="276" w:lineRule="auto"/>
              <w:rPr>
                <w:rFonts w:ascii="Calibri" w:hAnsi="Calibri"/>
              </w:rPr>
            </w:pPr>
          </w:p>
        </w:tc>
        <w:tc>
          <w:tcPr>
            <w:tcW w:w="990" w:type="dxa"/>
          </w:tcPr>
          <w:p w14:paraId="773134BB" w14:textId="77777777" w:rsidR="00693E2E" w:rsidRDefault="00693E2E" w:rsidP="0005788C">
            <w:pPr>
              <w:spacing w:line="276" w:lineRule="auto"/>
              <w:rPr>
                <w:rFonts w:ascii="Calibri" w:hAnsi="Calibri"/>
              </w:rPr>
            </w:pPr>
          </w:p>
        </w:tc>
        <w:tc>
          <w:tcPr>
            <w:tcW w:w="1170" w:type="dxa"/>
          </w:tcPr>
          <w:p w14:paraId="773134BC" w14:textId="77777777" w:rsidR="00693E2E" w:rsidRDefault="00693E2E" w:rsidP="0005788C">
            <w:pPr>
              <w:spacing w:line="276" w:lineRule="auto"/>
              <w:rPr>
                <w:rFonts w:ascii="Calibri" w:hAnsi="Calibri"/>
              </w:rPr>
            </w:pPr>
          </w:p>
        </w:tc>
        <w:tc>
          <w:tcPr>
            <w:tcW w:w="1080" w:type="dxa"/>
          </w:tcPr>
          <w:p w14:paraId="773134BD" w14:textId="77777777" w:rsidR="00693E2E" w:rsidRDefault="00693E2E" w:rsidP="0005788C">
            <w:pPr>
              <w:spacing w:line="276" w:lineRule="auto"/>
              <w:rPr>
                <w:rFonts w:ascii="Calibri" w:hAnsi="Calibri"/>
              </w:rPr>
            </w:pPr>
          </w:p>
        </w:tc>
      </w:tr>
      <w:tr w:rsidR="00693E2E" w14:paraId="773134C4" w14:textId="77777777" w:rsidTr="000C0DD2">
        <w:tc>
          <w:tcPr>
            <w:tcW w:w="5238" w:type="dxa"/>
          </w:tcPr>
          <w:p w14:paraId="773134BF" w14:textId="77777777" w:rsidR="00693E2E" w:rsidRPr="0005788C" w:rsidRDefault="00DE11D2" w:rsidP="0005788C">
            <w:pPr>
              <w:pStyle w:val="ListParagraph"/>
              <w:numPr>
                <w:ilvl w:val="0"/>
                <w:numId w:val="12"/>
              </w:numPr>
              <w:spacing w:line="276" w:lineRule="auto"/>
              <w:ind w:left="270" w:hanging="270"/>
            </w:pPr>
            <w:r w:rsidRPr="00AA2FB1">
              <w:lastRenderedPageBreak/>
              <w:t>Create SLOs for each program, ensuring events have more structure and can be evidence based</w:t>
            </w:r>
          </w:p>
        </w:tc>
        <w:tc>
          <w:tcPr>
            <w:tcW w:w="1260" w:type="dxa"/>
          </w:tcPr>
          <w:p w14:paraId="773134C0" w14:textId="77777777" w:rsidR="00693E2E" w:rsidRDefault="00693E2E" w:rsidP="0005788C">
            <w:pPr>
              <w:spacing w:line="276" w:lineRule="auto"/>
              <w:rPr>
                <w:rFonts w:ascii="Calibri" w:hAnsi="Calibri"/>
              </w:rPr>
            </w:pPr>
          </w:p>
        </w:tc>
        <w:tc>
          <w:tcPr>
            <w:tcW w:w="990" w:type="dxa"/>
          </w:tcPr>
          <w:p w14:paraId="773134C1" w14:textId="77777777" w:rsidR="00693E2E" w:rsidRDefault="00693E2E" w:rsidP="0005788C">
            <w:pPr>
              <w:spacing w:line="276" w:lineRule="auto"/>
              <w:rPr>
                <w:rFonts w:ascii="Calibri" w:hAnsi="Calibri"/>
              </w:rPr>
            </w:pPr>
          </w:p>
        </w:tc>
        <w:tc>
          <w:tcPr>
            <w:tcW w:w="1170" w:type="dxa"/>
          </w:tcPr>
          <w:p w14:paraId="773134C2" w14:textId="77777777" w:rsidR="00693E2E" w:rsidRDefault="00693E2E" w:rsidP="0005788C">
            <w:pPr>
              <w:spacing w:line="276" w:lineRule="auto"/>
              <w:rPr>
                <w:rFonts w:ascii="Calibri" w:hAnsi="Calibri"/>
              </w:rPr>
            </w:pPr>
          </w:p>
        </w:tc>
        <w:tc>
          <w:tcPr>
            <w:tcW w:w="1080" w:type="dxa"/>
          </w:tcPr>
          <w:p w14:paraId="773134C3" w14:textId="77777777" w:rsidR="00693E2E" w:rsidRDefault="00693E2E" w:rsidP="0005788C">
            <w:pPr>
              <w:spacing w:line="276" w:lineRule="auto"/>
              <w:rPr>
                <w:rFonts w:ascii="Calibri" w:hAnsi="Calibri"/>
              </w:rPr>
            </w:pPr>
          </w:p>
        </w:tc>
      </w:tr>
      <w:tr w:rsidR="00693E2E" w14:paraId="773134CA" w14:textId="77777777" w:rsidTr="000C0DD2">
        <w:tc>
          <w:tcPr>
            <w:tcW w:w="5238" w:type="dxa"/>
          </w:tcPr>
          <w:p w14:paraId="773134C5" w14:textId="77777777" w:rsidR="00693E2E" w:rsidRPr="0005788C" w:rsidRDefault="00DE11D2" w:rsidP="0005788C">
            <w:pPr>
              <w:pStyle w:val="ListParagraph"/>
              <w:numPr>
                <w:ilvl w:val="0"/>
                <w:numId w:val="12"/>
              </w:numPr>
              <w:spacing w:line="276" w:lineRule="auto"/>
              <w:ind w:left="270" w:hanging="270"/>
            </w:pPr>
            <w:r w:rsidRPr="00AA2FB1">
              <w:t>Set goals at the retreat, and throughout the year so that all can participate</w:t>
            </w:r>
          </w:p>
        </w:tc>
        <w:tc>
          <w:tcPr>
            <w:tcW w:w="1260" w:type="dxa"/>
          </w:tcPr>
          <w:p w14:paraId="773134C6" w14:textId="77777777" w:rsidR="00693E2E" w:rsidRDefault="00693E2E" w:rsidP="0005788C">
            <w:pPr>
              <w:spacing w:line="276" w:lineRule="auto"/>
              <w:rPr>
                <w:rFonts w:ascii="Calibri" w:hAnsi="Calibri"/>
              </w:rPr>
            </w:pPr>
          </w:p>
        </w:tc>
        <w:tc>
          <w:tcPr>
            <w:tcW w:w="990" w:type="dxa"/>
          </w:tcPr>
          <w:p w14:paraId="773134C7" w14:textId="77777777" w:rsidR="00693E2E" w:rsidRDefault="00693E2E" w:rsidP="0005788C">
            <w:pPr>
              <w:spacing w:line="276" w:lineRule="auto"/>
              <w:rPr>
                <w:rFonts w:ascii="Calibri" w:hAnsi="Calibri"/>
              </w:rPr>
            </w:pPr>
          </w:p>
        </w:tc>
        <w:tc>
          <w:tcPr>
            <w:tcW w:w="1170" w:type="dxa"/>
          </w:tcPr>
          <w:p w14:paraId="773134C8" w14:textId="77777777" w:rsidR="00693E2E" w:rsidRDefault="00693E2E" w:rsidP="0005788C">
            <w:pPr>
              <w:spacing w:line="276" w:lineRule="auto"/>
              <w:rPr>
                <w:rFonts w:ascii="Calibri" w:hAnsi="Calibri"/>
              </w:rPr>
            </w:pPr>
          </w:p>
        </w:tc>
        <w:tc>
          <w:tcPr>
            <w:tcW w:w="1080" w:type="dxa"/>
          </w:tcPr>
          <w:p w14:paraId="773134C9" w14:textId="77777777" w:rsidR="00693E2E" w:rsidRDefault="00693E2E" w:rsidP="0005788C">
            <w:pPr>
              <w:spacing w:line="276" w:lineRule="auto"/>
              <w:rPr>
                <w:rFonts w:ascii="Calibri" w:hAnsi="Calibri"/>
              </w:rPr>
            </w:pPr>
          </w:p>
        </w:tc>
      </w:tr>
      <w:tr w:rsidR="00693E2E" w14:paraId="773134D0" w14:textId="77777777" w:rsidTr="000C0DD2">
        <w:tc>
          <w:tcPr>
            <w:tcW w:w="5238" w:type="dxa"/>
          </w:tcPr>
          <w:p w14:paraId="773134CB" w14:textId="77777777" w:rsidR="00693E2E" w:rsidRPr="0005788C" w:rsidRDefault="00DE11D2" w:rsidP="0005788C">
            <w:pPr>
              <w:pStyle w:val="ListParagraph"/>
              <w:numPr>
                <w:ilvl w:val="0"/>
                <w:numId w:val="12"/>
              </w:numPr>
              <w:spacing w:line="276" w:lineRule="auto"/>
              <w:ind w:left="270" w:hanging="270"/>
            </w:pPr>
            <w:r w:rsidRPr="00AA2FB1">
              <w:t>Create more advertising/presence of ASCC</w:t>
            </w:r>
          </w:p>
        </w:tc>
        <w:tc>
          <w:tcPr>
            <w:tcW w:w="1260" w:type="dxa"/>
          </w:tcPr>
          <w:p w14:paraId="773134CC" w14:textId="77777777" w:rsidR="00693E2E" w:rsidRDefault="00693E2E" w:rsidP="0005788C">
            <w:pPr>
              <w:spacing w:line="276" w:lineRule="auto"/>
              <w:rPr>
                <w:rFonts w:ascii="Calibri" w:hAnsi="Calibri"/>
              </w:rPr>
            </w:pPr>
          </w:p>
        </w:tc>
        <w:tc>
          <w:tcPr>
            <w:tcW w:w="990" w:type="dxa"/>
          </w:tcPr>
          <w:p w14:paraId="773134CD" w14:textId="77777777" w:rsidR="00693E2E" w:rsidRDefault="00693E2E" w:rsidP="0005788C">
            <w:pPr>
              <w:spacing w:line="276" w:lineRule="auto"/>
              <w:rPr>
                <w:rFonts w:ascii="Calibri" w:hAnsi="Calibri"/>
              </w:rPr>
            </w:pPr>
          </w:p>
        </w:tc>
        <w:tc>
          <w:tcPr>
            <w:tcW w:w="1170" w:type="dxa"/>
          </w:tcPr>
          <w:p w14:paraId="773134CE" w14:textId="77777777" w:rsidR="00693E2E" w:rsidRDefault="00693E2E" w:rsidP="0005788C">
            <w:pPr>
              <w:spacing w:line="276" w:lineRule="auto"/>
              <w:rPr>
                <w:rFonts w:ascii="Calibri" w:hAnsi="Calibri"/>
              </w:rPr>
            </w:pPr>
          </w:p>
        </w:tc>
        <w:tc>
          <w:tcPr>
            <w:tcW w:w="1080" w:type="dxa"/>
          </w:tcPr>
          <w:p w14:paraId="773134CF" w14:textId="77777777" w:rsidR="00693E2E" w:rsidRDefault="00693E2E" w:rsidP="0005788C">
            <w:pPr>
              <w:spacing w:line="276" w:lineRule="auto"/>
              <w:rPr>
                <w:rFonts w:ascii="Calibri" w:hAnsi="Calibri"/>
              </w:rPr>
            </w:pPr>
          </w:p>
        </w:tc>
      </w:tr>
      <w:tr w:rsidR="00DE11D2" w14:paraId="773134D6" w14:textId="77777777" w:rsidTr="000C0DD2">
        <w:tc>
          <w:tcPr>
            <w:tcW w:w="5238" w:type="dxa"/>
          </w:tcPr>
          <w:p w14:paraId="773134D1" w14:textId="77777777" w:rsidR="00DE11D2" w:rsidRPr="0005788C" w:rsidRDefault="00DE11D2" w:rsidP="0005788C">
            <w:pPr>
              <w:pStyle w:val="ListParagraph"/>
              <w:numPr>
                <w:ilvl w:val="0"/>
                <w:numId w:val="12"/>
              </w:numPr>
              <w:spacing w:line="276" w:lineRule="auto"/>
              <w:ind w:left="270" w:hanging="270"/>
            </w:pPr>
            <w:r w:rsidRPr="00AA2FB1">
              <w:t xml:space="preserve">Train more efficiently on Participatory Governance Manual </w:t>
            </w:r>
          </w:p>
        </w:tc>
        <w:tc>
          <w:tcPr>
            <w:tcW w:w="1260" w:type="dxa"/>
          </w:tcPr>
          <w:p w14:paraId="773134D2" w14:textId="77777777" w:rsidR="00DE11D2" w:rsidRDefault="00DE11D2" w:rsidP="0005788C">
            <w:pPr>
              <w:spacing w:line="276" w:lineRule="auto"/>
              <w:rPr>
                <w:rFonts w:ascii="Calibri" w:hAnsi="Calibri"/>
              </w:rPr>
            </w:pPr>
          </w:p>
        </w:tc>
        <w:tc>
          <w:tcPr>
            <w:tcW w:w="990" w:type="dxa"/>
          </w:tcPr>
          <w:p w14:paraId="773134D3" w14:textId="77777777" w:rsidR="00DE11D2" w:rsidRDefault="00DE11D2" w:rsidP="0005788C">
            <w:pPr>
              <w:spacing w:line="276" w:lineRule="auto"/>
              <w:rPr>
                <w:rFonts w:ascii="Calibri" w:hAnsi="Calibri"/>
              </w:rPr>
            </w:pPr>
          </w:p>
        </w:tc>
        <w:tc>
          <w:tcPr>
            <w:tcW w:w="1170" w:type="dxa"/>
          </w:tcPr>
          <w:p w14:paraId="773134D4" w14:textId="77777777" w:rsidR="00DE11D2" w:rsidRDefault="00DE11D2" w:rsidP="0005788C">
            <w:pPr>
              <w:spacing w:line="276" w:lineRule="auto"/>
              <w:rPr>
                <w:rFonts w:ascii="Calibri" w:hAnsi="Calibri"/>
              </w:rPr>
            </w:pPr>
          </w:p>
        </w:tc>
        <w:tc>
          <w:tcPr>
            <w:tcW w:w="1080" w:type="dxa"/>
          </w:tcPr>
          <w:p w14:paraId="773134D5" w14:textId="77777777" w:rsidR="00DE11D2" w:rsidRDefault="00DE11D2" w:rsidP="0005788C">
            <w:pPr>
              <w:spacing w:line="276" w:lineRule="auto"/>
              <w:rPr>
                <w:rFonts w:ascii="Calibri" w:hAnsi="Calibri"/>
              </w:rPr>
            </w:pPr>
          </w:p>
        </w:tc>
      </w:tr>
      <w:tr w:rsidR="00DE11D2" w14:paraId="773134DC" w14:textId="77777777" w:rsidTr="000C0DD2">
        <w:tc>
          <w:tcPr>
            <w:tcW w:w="5238" w:type="dxa"/>
          </w:tcPr>
          <w:p w14:paraId="773134D7" w14:textId="77777777" w:rsidR="00DE11D2" w:rsidRPr="0005788C" w:rsidRDefault="00DE11D2" w:rsidP="0005788C">
            <w:pPr>
              <w:pStyle w:val="ListParagraph"/>
              <w:numPr>
                <w:ilvl w:val="0"/>
                <w:numId w:val="12"/>
              </w:numPr>
              <w:spacing w:line="276" w:lineRule="auto"/>
              <w:ind w:left="270" w:hanging="270"/>
            </w:pPr>
            <w:r w:rsidRPr="00AA2FB1">
              <w:t>Create an orientation to ASCC that can be utilized campus-wide (possibly collaborating with orientation/ambassadors)</w:t>
            </w:r>
          </w:p>
        </w:tc>
        <w:tc>
          <w:tcPr>
            <w:tcW w:w="1260" w:type="dxa"/>
          </w:tcPr>
          <w:p w14:paraId="773134D8" w14:textId="77777777" w:rsidR="00DE11D2" w:rsidRDefault="00DE11D2" w:rsidP="0005788C">
            <w:pPr>
              <w:spacing w:line="276" w:lineRule="auto"/>
              <w:rPr>
                <w:rFonts w:ascii="Calibri" w:hAnsi="Calibri"/>
              </w:rPr>
            </w:pPr>
          </w:p>
        </w:tc>
        <w:tc>
          <w:tcPr>
            <w:tcW w:w="990" w:type="dxa"/>
          </w:tcPr>
          <w:p w14:paraId="773134D9" w14:textId="77777777" w:rsidR="00DE11D2" w:rsidRDefault="00DE11D2" w:rsidP="0005788C">
            <w:pPr>
              <w:spacing w:line="276" w:lineRule="auto"/>
              <w:rPr>
                <w:rFonts w:ascii="Calibri" w:hAnsi="Calibri"/>
              </w:rPr>
            </w:pPr>
          </w:p>
        </w:tc>
        <w:tc>
          <w:tcPr>
            <w:tcW w:w="1170" w:type="dxa"/>
          </w:tcPr>
          <w:p w14:paraId="773134DA" w14:textId="77777777" w:rsidR="00DE11D2" w:rsidRDefault="00DE11D2" w:rsidP="0005788C">
            <w:pPr>
              <w:spacing w:line="276" w:lineRule="auto"/>
              <w:rPr>
                <w:rFonts w:ascii="Calibri" w:hAnsi="Calibri"/>
              </w:rPr>
            </w:pPr>
          </w:p>
        </w:tc>
        <w:tc>
          <w:tcPr>
            <w:tcW w:w="1080" w:type="dxa"/>
          </w:tcPr>
          <w:p w14:paraId="773134DB" w14:textId="77777777" w:rsidR="00DE11D2" w:rsidRDefault="00DE11D2" w:rsidP="0005788C">
            <w:pPr>
              <w:spacing w:line="276" w:lineRule="auto"/>
              <w:rPr>
                <w:rFonts w:ascii="Calibri" w:hAnsi="Calibri"/>
              </w:rPr>
            </w:pPr>
          </w:p>
        </w:tc>
      </w:tr>
    </w:tbl>
    <w:p w14:paraId="773134DD" w14:textId="77777777" w:rsidR="00175236" w:rsidRDefault="00175236" w:rsidP="00223C03"/>
    <w:p w14:paraId="773134DE" w14:textId="77777777" w:rsidR="00175236" w:rsidRDefault="00175236" w:rsidP="00223C03">
      <w:r>
        <w:t>Attach</w:t>
      </w:r>
      <w:r w:rsidR="0005788C">
        <w:t>ed</w:t>
      </w:r>
      <w:r>
        <w:t xml:space="preserve">: </w:t>
      </w:r>
    </w:p>
    <w:p w14:paraId="773134DF" w14:textId="3CED6FAA" w:rsidR="00175236" w:rsidRDefault="006C61D5" w:rsidP="00223C03">
      <w:hyperlink r:id="rId10" w:history="1">
        <w:r w:rsidR="00175236" w:rsidRPr="0000448D">
          <w:rPr>
            <w:rStyle w:val="Hyperlink"/>
          </w:rPr>
          <w:t>Annual Review of Participatory Governance Spring 2013</w:t>
        </w:r>
      </w:hyperlink>
    </w:p>
    <w:p w14:paraId="773134E1" w14:textId="7E27B057" w:rsidR="0000448D" w:rsidRDefault="006C61D5" w:rsidP="00223C03">
      <w:hyperlink r:id="rId11" w:history="1">
        <w:r w:rsidR="00175236" w:rsidRPr="0000448D">
          <w:rPr>
            <w:rStyle w:val="Hyperlink"/>
          </w:rPr>
          <w:t>College Set Benchmark Spring 2013</w:t>
        </w:r>
      </w:hyperlink>
      <w:r w:rsidR="0000448D">
        <w:t xml:space="preserve">; </w:t>
      </w:r>
      <w:hyperlink r:id="rId12" w:history="1">
        <w:r w:rsidR="0000448D" w:rsidRPr="0000448D">
          <w:rPr>
            <w:rStyle w:val="Hyperlink"/>
          </w:rPr>
          <w:t>Setting Benchmarks</w:t>
        </w:r>
      </w:hyperlink>
      <w:r>
        <w:t xml:space="preserve">; </w:t>
      </w:r>
      <w:hyperlink r:id="rId13" w:history="1">
        <w:r w:rsidRPr="006C61D5">
          <w:rPr>
            <w:rStyle w:val="Hyperlink"/>
          </w:rPr>
          <w:t>Current Benchmarks</w:t>
        </w:r>
      </w:hyperlink>
    </w:p>
    <w:sectPr w:rsidR="0000448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134E4" w14:textId="77777777" w:rsidR="00D368E3" w:rsidRDefault="00D368E3" w:rsidP="00DE11D2">
      <w:pPr>
        <w:spacing w:after="0" w:line="240" w:lineRule="auto"/>
      </w:pPr>
      <w:r>
        <w:separator/>
      </w:r>
    </w:p>
  </w:endnote>
  <w:endnote w:type="continuationSeparator" w:id="0">
    <w:p w14:paraId="773134E5" w14:textId="77777777" w:rsidR="00D368E3" w:rsidRDefault="00D368E3" w:rsidP="00DE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imes New Roman PS MT">
    <w:altName w:val="Times New Roman PS MT"/>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873925408"/>
      <w:docPartObj>
        <w:docPartGallery w:val="Page Numbers (Bottom of Page)"/>
        <w:docPartUnique/>
      </w:docPartObj>
    </w:sdtPr>
    <w:sdtEndPr/>
    <w:sdtContent>
      <w:sdt>
        <w:sdtPr>
          <w:rPr>
            <w:i/>
            <w:sz w:val="18"/>
            <w:szCs w:val="18"/>
          </w:rPr>
          <w:id w:val="860082579"/>
          <w:docPartObj>
            <w:docPartGallery w:val="Page Numbers (Top of Page)"/>
            <w:docPartUnique/>
          </w:docPartObj>
        </w:sdtPr>
        <w:sdtEndPr/>
        <w:sdtContent>
          <w:p w14:paraId="773134E6" w14:textId="1A74A3A1" w:rsidR="00DE11D2" w:rsidRPr="00DE11D2" w:rsidRDefault="006C61D5" w:rsidP="00DE11D2">
            <w:pPr>
              <w:pStyle w:val="Footer"/>
              <w:jc w:val="both"/>
              <w:rPr>
                <w:i/>
                <w:sz w:val="18"/>
                <w:szCs w:val="18"/>
              </w:rPr>
            </w:pPr>
            <w:r>
              <w:rPr>
                <w:i/>
                <w:sz w:val="18"/>
                <w:szCs w:val="18"/>
              </w:rPr>
              <w:t>Adopted by PBC 4/16</w:t>
            </w:r>
            <w:r w:rsidR="00DE11D2" w:rsidRPr="00DE11D2">
              <w:rPr>
                <w:i/>
                <w:sz w:val="18"/>
                <w:szCs w:val="18"/>
              </w:rPr>
              <w:t>/2014</w:t>
            </w:r>
            <w:r w:rsidR="00DE11D2" w:rsidRPr="00DE11D2">
              <w:rPr>
                <w:i/>
                <w:sz w:val="18"/>
                <w:szCs w:val="18"/>
              </w:rPr>
              <w:tab/>
            </w:r>
            <w:r w:rsidR="00DE11D2" w:rsidRPr="00DE11D2">
              <w:rPr>
                <w:i/>
                <w:sz w:val="18"/>
                <w:szCs w:val="18"/>
              </w:rPr>
              <w:tab/>
              <w:t xml:space="preserve">Page </w:t>
            </w:r>
            <w:r w:rsidR="00DE11D2" w:rsidRPr="00DE11D2">
              <w:rPr>
                <w:b/>
                <w:bCs/>
                <w:i/>
                <w:sz w:val="18"/>
                <w:szCs w:val="18"/>
              </w:rPr>
              <w:fldChar w:fldCharType="begin"/>
            </w:r>
            <w:r w:rsidR="00DE11D2" w:rsidRPr="00DE11D2">
              <w:rPr>
                <w:b/>
                <w:bCs/>
                <w:i/>
                <w:sz w:val="18"/>
                <w:szCs w:val="18"/>
              </w:rPr>
              <w:instrText xml:space="preserve"> PAGE </w:instrText>
            </w:r>
            <w:r w:rsidR="00DE11D2" w:rsidRPr="00DE11D2">
              <w:rPr>
                <w:b/>
                <w:bCs/>
                <w:i/>
                <w:sz w:val="18"/>
                <w:szCs w:val="18"/>
              </w:rPr>
              <w:fldChar w:fldCharType="separate"/>
            </w:r>
            <w:r>
              <w:rPr>
                <w:b/>
                <w:bCs/>
                <w:i/>
                <w:noProof/>
                <w:sz w:val="18"/>
                <w:szCs w:val="18"/>
              </w:rPr>
              <w:t>1</w:t>
            </w:r>
            <w:r w:rsidR="00DE11D2" w:rsidRPr="00DE11D2">
              <w:rPr>
                <w:b/>
                <w:bCs/>
                <w:i/>
                <w:sz w:val="18"/>
                <w:szCs w:val="18"/>
              </w:rPr>
              <w:fldChar w:fldCharType="end"/>
            </w:r>
            <w:r w:rsidR="00DE11D2" w:rsidRPr="00DE11D2">
              <w:rPr>
                <w:i/>
                <w:sz w:val="18"/>
                <w:szCs w:val="18"/>
              </w:rPr>
              <w:t xml:space="preserve"> of </w:t>
            </w:r>
            <w:r w:rsidR="00DE11D2" w:rsidRPr="00DE11D2">
              <w:rPr>
                <w:b/>
                <w:bCs/>
                <w:i/>
                <w:sz w:val="18"/>
                <w:szCs w:val="18"/>
              </w:rPr>
              <w:fldChar w:fldCharType="begin"/>
            </w:r>
            <w:r w:rsidR="00DE11D2" w:rsidRPr="00DE11D2">
              <w:rPr>
                <w:b/>
                <w:bCs/>
                <w:i/>
                <w:sz w:val="18"/>
                <w:szCs w:val="18"/>
              </w:rPr>
              <w:instrText xml:space="preserve"> NUMPAGES  </w:instrText>
            </w:r>
            <w:r w:rsidR="00DE11D2" w:rsidRPr="00DE11D2">
              <w:rPr>
                <w:b/>
                <w:bCs/>
                <w:i/>
                <w:sz w:val="18"/>
                <w:szCs w:val="18"/>
              </w:rPr>
              <w:fldChar w:fldCharType="separate"/>
            </w:r>
            <w:r>
              <w:rPr>
                <w:b/>
                <w:bCs/>
                <w:i/>
                <w:noProof/>
                <w:sz w:val="18"/>
                <w:szCs w:val="18"/>
              </w:rPr>
              <w:t>5</w:t>
            </w:r>
            <w:r w:rsidR="00DE11D2" w:rsidRPr="00DE11D2">
              <w:rPr>
                <w:b/>
                <w:bCs/>
                <w:i/>
                <w:sz w:val="18"/>
                <w:szCs w:val="18"/>
              </w:rPr>
              <w:fldChar w:fldCharType="end"/>
            </w:r>
          </w:p>
        </w:sdtContent>
      </w:sdt>
    </w:sdtContent>
  </w:sdt>
  <w:p w14:paraId="773134E7" w14:textId="77777777" w:rsidR="00DE11D2" w:rsidRDefault="00DE11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134E2" w14:textId="77777777" w:rsidR="00D368E3" w:rsidRDefault="00D368E3" w:rsidP="00DE11D2">
      <w:pPr>
        <w:spacing w:after="0" w:line="240" w:lineRule="auto"/>
      </w:pPr>
      <w:r>
        <w:separator/>
      </w:r>
    </w:p>
  </w:footnote>
  <w:footnote w:type="continuationSeparator" w:id="0">
    <w:p w14:paraId="773134E3" w14:textId="77777777" w:rsidR="00D368E3" w:rsidRDefault="00D368E3" w:rsidP="00DE11D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20BA"/>
    <w:multiLevelType w:val="hybridMultilevel"/>
    <w:tmpl w:val="8EF03752"/>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4D1804"/>
    <w:multiLevelType w:val="hybridMultilevel"/>
    <w:tmpl w:val="0128C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444B1"/>
    <w:multiLevelType w:val="multilevel"/>
    <w:tmpl w:val="D876A46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D3991"/>
    <w:multiLevelType w:val="hybridMultilevel"/>
    <w:tmpl w:val="6BC4D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A5190"/>
    <w:multiLevelType w:val="hybridMultilevel"/>
    <w:tmpl w:val="E5AA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72910"/>
    <w:multiLevelType w:val="hybridMultilevel"/>
    <w:tmpl w:val="1E202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B7D2E"/>
    <w:multiLevelType w:val="hybridMultilevel"/>
    <w:tmpl w:val="8AF6A218"/>
    <w:lvl w:ilvl="0" w:tplc="06AEB050">
      <w:start w:val="1"/>
      <w:numFmt w:val="decimal"/>
      <w:lvlText w:val="%1."/>
      <w:lvlJc w:val="left"/>
      <w:pPr>
        <w:ind w:left="720" w:hanging="360"/>
      </w:pPr>
      <w:rPr>
        <w:rFonts w:asciiTheme="minorHAnsi" w:hAnsiTheme="minorHAns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344E12"/>
    <w:multiLevelType w:val="hybridMultilevel"/>
    <w:tmpl w:val="80746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3F6CEA"/>
    <w:multiLevelType w:val="hybridMultilevel"/>
    <w:tmpl w:val="27F06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638AA"/>
    <w:multiLevelType w:val="hybridMultilevel"/>
    <w:tmpl w:val="148454C0"/>
    <w:lvl w:ilvl="0" w:tplc="06AEB050">
      <w:start w:val="1"/>
      <w:numFmt w:val="decimal"/>
      <w:lvlText w:val="%1."/>
      <w:lvlJc w:val="left"/>
      <w:pPr>
        <w:ind w:left="450" w:hanging="360"/>
      </w:pPr>
      <w:rPr>
        <w:rFonts w:asciiTheme="minorHAnsi" w:hAnsiTheme="minorHAnsi" w:hint="default"/>
        <w:b w:val="0"/>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42E47439"/>
    <w:multiLevelType w:val="hybridMultilevel"/>
    <w:tmpl w:val="FB523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81FFA"/>
    <w:multiLevelType w:val="hybridMultilevel"/>
    <w:tmpl w:val="F7A65A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BA6975"/>
    <w:multiLevelType w:val="hybridMultilevel"/>
    <w:tmpl w:val="EEA26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2D7973"/>
    <w:multiLevelType w:val="hybridMultilevel"/>
    <w:tmpl w:val="0ED4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8C15E1"/>
    <w:multiLevelType w:val="hybridMultilevel"/>
    <w:tmpl w:val="2A767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AC610F"/>
    <w:multiLevelType w:val="hybridMultilevel"/>
    <w:tmpl w:val="CB9EF8AC"/>
    <w:lvl w:ilvl="0" w:tplc="D8245BFA">
      <w:start w:val="1"/>
      <w:numFmt w:val="upperRoman"/>
      <w:lvlText w:val="%1."/>
      <w:lvlJc w:val="left"/>
      <w:pPr>
        <w:ind w:left="720" w:hanging="720"/>
      </w:pPr>
      <w:rPr>
        <w:rFonts w:hint="default"/>
      </w:rPr>
    </w:lvl>
    <w:lvl w:ilvl="1" w:tplc="06AEB050">
      <w:start w:val="1"/>
      <w:numFmt w:val="decimal"/>
      <w:lvlText w:val="%2."/>
      <w:lvlJc w:val="left"/>
      <w:pPr>
        <w:ind w:left="1080" w:hanging="360"/>
      </w:pPr>
      <w:rPr>
        <w:rFonts w:asciiTheme="minorHAnsi" w:hAnsiTheme="minorHAnsi" w:hint="default"/>
        <w:b w:val="0"/>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2"/>
  </w:num>
  <w:num w:numId="3">
    <w:abstractNumId w:val="13"/>
  </w:num>
  <w:num w:numId="4">
    <w:abstractNumId w:val="11"/>
  </w:num>
  <w:num w:numId="5">
    <w:abstractNumId w:val="15"/>
  </w:num>
  <w:num w:numId="6">
    <w:abstractNumId w:val="3"/>
  </w:num>
  <w:num w:numId="7">
    <w:abstractNumId w:val="7"/>
  </w:num>
  <w:num w:numId="8">
    <w:abstractNumId w:val="1"/>
  </w:num>
  <w:num w:numId="9">
    <w:abstractNumId w:val="14"/>
  </w:num>
  <w:num w:numId="10">
    <w:abstractNumId w:val="5"/>
  </w:num>
  <w:num w:numId="11">
    <w:abstractNumId w:val="4"/>
  </w:num>
  <w:num w:numId="12">
    <w:abstractNumId w:val="10"/>
  </w:num>
  <w:num w:numId="13">
    <w:abstractNumId w:val="2"/>
  </w:num>
  <w:num w:numId="14">
    <w:abstractNumId w:val="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EA2"/>
    <w:rsid w:val="0000448D"/>
    <w:rsid w:val="0005788C"/>
    <w:rsid w:val="00096A9A"/>
    <w:rsid w:val="000A51FF"/>
    <w:rsid w:val="00175236"/>
    <w:rsid w:val="00223C03"/>
    <w:rsid w:val="00584592"/>
    <w:rsid w:val="00693E2E"/>
    <w:rsid w:val="006C61D5"/>
    <w:rsid w:val="006D3EA2"/>
    <w:rsid w:val="007006D5"/>
    <w:rsid w:val="009238E0"/>
    <w:rsid w:val="00CC1FED"/>
    <w:rsid w:val="00D368E3"/>
    <w:rsid w:val="00D56A7C"/>
    <w:rsid w:val="00D923D0"/>
    <w:rsid w:val="00DE1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3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3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3C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EA2"/>
    <w:pPr>
      <w:ind w:left="720"/>
      <w:contextualSpacing/>
    </w:pPr>
  </w:style>
  <w:style w:type="character" w:customStyle="1" w:styleId="Heading1Char">
    <w:name w:val="Heading 1 Char"/>
    <w:basedOn w:val="DefaultParagraphFont"/>
    <w:link w:val="Heading1"/>
    <w:uiPriority w:val="9"/>
    <w:rsid w:val="00223C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3C03"/>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23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3C03"/>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uiPriority w:val="99"/>
    <w:rsid w:val="009238E0"/>
    <w:pPr>
      <w:autoSpaceDE w:val="0"/>
      <w:autoSpaceDN w:val="0"/>
      <w:adjustRightInd w:val="0"/>
      <w:spacing w:after="0" w:line="240" w:lineRule="auto"/>
    </w:pPr>
    <w:rPr>
      <w:rFonts w:ascii="Times New Roman PS MT" w:eastAsia="Calibri" w:hAnsi="Times New Roman PS MT" w:cs="Times New Roman PS MT"/>
      <w:color w:val="000000"/>
      <w:sz w:val="24"/>
      <w:szCs w:val="24"/>
    </w:rPr>
  </w:style>
  <w:style w:type="table" w:styleId="TableGrid">
    <w:name w:val="Table Grid"/>
    <w:basedOn w:val="TableNormal"/>
    <w:uiPriority w:val="59"/>
    <w:rsid w:val="00923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1D2"/>
  </w:style>
  <w:style w:type="paragraph" w:styleId="Footer">
    <w:name w:val="footer"/>
    <w:basedOn w:val="Normal"/>
    <w:link w:val="FooterChar"/>
    <w:uiPriority w:val="99"/>
    <w:unhideWhenUsed/>
    <w:rsid w:val="00DE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1D2"/>
  </w:style>
  <w:style w:type="character" w:styleId="Hyperlink">
    <w:name w:val="Hyperlink"/>
    <w:basedOn w:val="DefaultParagraphFont"/>
    <w:uiPriority w:val="99"/>
    <w:unhideWhenUsed/>
    <w:rsid w:val="0000448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3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3C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EA2"/>
    <w:pPr>
      <w:ind w:left="720"/>
      <w:contextualSpacing/>
    </w:pPr>
  </w:style>
  <w:style w:type="character" w:customStyle="1" w:styleId="Heading1Char">
    <w:name w:val="Heading 1 Char"/>
    <w:basedOn w:val="DefaultParagraphFont"/>
    <w:link w:val="Heading1"/>
    <w:uiPriority w:val="9"/>
    <w:rsid w:val="00223C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3C03"/>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23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3C03"/>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uiPriority w:val="99"/>
    <w:rsid w:val="009238E0"/>
    <w:pPr>
      <w:autoSpaceDE w:val="0"/>
      <w:autoSpaceDN w:val="0"/>
      <w:adjustRightInd w:val="0"/>
      <w:spacing w:after="0" w:line="240" w:lineRule="auto"/>
    </w:pPr>
    <w:rPr>
      <w:rFonts w:ascii="Times New Roman PS MT" w:eastAsia="Calibri" w:hAnsi="Times New Roman PS MT" w:cs="Times New Roman PS MT"/>
      <w:color w:val="000000"/>
      <w:sz w:val="24"/>
      <w:szCs w:val="24"/>
    </w:rPr>
  </w:style>
  <w:style w:type="table" w:styleId="TableGrid">
    <w:name w:val="Table Grid"/>
    <w:basedOn w:val="TableNormal"/>
    <w:uiPriority w:val="59"/>
    <w:rsid w:val="00923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1D2"/>
  </w:style>
  <w:style w:type="paragraph" w:styleId="Footer">
    <w:name w:val="footer"/>
    <w:basedOn w:val="Normal"/>
    <w:link w:val="FooterChar"/>
    <w:uiPriority w:val="99"/>
    <w:unhideWhenUsed/>
    <w:rsid w:val="00DE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1D2"/>
  </w:style>
  <w:style w:type="character" w:styleId="Hyperlink">
    <w:name w:val="Hyperlink"/>
    <w:basedOn w:val="DefaultParagraphFont"/>
    <w:uiPriority w:val="99"/>
    <w:unhideWhenUsed/>
    <w:rsid w:val="000044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nadacollege.edu/inside/accred/2013docs/Accreditation-News-4-March-2013.pdf" TargetMode="External"/><Relationship Id="rId12" Type="http://schemas.openxmlformats.org/officeDocument/2006/relationships/hyperlink" Target="http://www.canadacollege.edu/inside/plans-reports/Setting-Benchmarks-13-14.pdf" TargetMode="External"/><Relationship Id="rId13" Type="http://schemas.openxmlformats.org/officeDocument/2006/relationships/hyperlink" Target="http://www.canadacollege.edu/prie/benchmarks/Current.pdf"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anadacollege.edu/prie/benchmarks/Current.pdf" TargetMode="External"/><Relationship Id="rId10" Type="http://schemas.openxmlformats.org/officeDocument/2006/relationships/hyperlink" Target="http://canadacollege.edu/planningbudgetingcouncil/1314/materials/Annual%20Review%20of%20Governance%20-%20Spring%202013%20-%205-10-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4B40-F1B7-C841-ADE7-2484D982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1039</Words>
  <Characters>5926</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Hsieh, Chialin</dc:creator>
  <cp:lastModifiedBy>Doug Hirzel</cp:lastModifiedBy>
  <cp:revision>3</cp:revision>
  <cp:lastPrinted>2014-02-25T19:10:00Z</cp:lastPrinted>
  <dcterms:created xsi:type="dcterms:W3CDTF">2014-04-16T22:14:00Z</dcterms:created>
  <dcterms:modified xsi:type="dcterms:W3CDTF">2014-04-17T03:39:00Z</dcterms:modified>
</cp:coreProperties>
</file>