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8A" w:rsidRPr="009F498A" w:rsidRDefault="009F498A" w:rsidP="009F498A">
      <w:pPr>
        <w:jc w:val="center"/>
        <w:rPr>
          <w:b/>
          <w:sz w:val="28"/>
          <w:szCs w:val="28"/>
        </w:rPr>
      </w:pPr>
      <w:r w:rsidRPr="009F498A">
        <w:rPr>
          <w:b/>
          <w:sz w:val="28"/>
          <w:szCs w:val="28"/>
        </w:rPr>
        <w:t>SUMMARY of RESOURCE REQUEST PROCESS for FY 2019-20</w:t>
      </w:r>
    </w:p>
    <w:p w:rsidR="00186651" w:rsidRDefault="003561A0">
      <w:r>
        <w:t xml:space="preserve">The Resource Request </w:t>
      </w:r>
      <w:r w:rsidR="008C0A5E">
        <w:t>Process, which began in fall 2018,</w:t>
      </w:r>
      <w:r>
        <w:t xml:space="preserve"> </w:t>
      </w:r>
      <w:proofErr w:type="gramStart"/>
      <w:r>
        <w:t>was finalized</w:t>
      </w:r>
      <w:proofErr w:type="gramEnd"/>
      <w:r>
        <w:t xml:space="preserve"> during the completion of the </w:t>
      </w:r>
      <w:r w:rsidR="009F498A">
        <w:t xml:space="preserve">     </w:t>
      </w:r>
      <w:r>
        <w:t>FY 2019-20 Final Budget process (</w:t>
      </w:r>
      <w:r w:rsidR="008C0A5E">
        <w:t>August</w:t>
      </w:r>
      <w:r>
        <w:t xml:space="preserve"> 2019).</w:t>
      </w:r>
    </w:p>
    <w:p w:rsidR="008C0A5E" w:rsidRDefault="003561A0">
      <w:r>
        <w:t xml:space="preserve">This process </w:t>
      </w:r>
      <w:r w:rsidR="001565E5">
        <w:t>yielded</w:t>
      </w:r>
      <w:r>
        <w:t xml:space="preserve"> requests for over 14.96 new FTE (across various positions) as well as requests for additional operat</w:t>
      </w:r>
      <w:r w:rsidR="001565E5">
        <w:t>ional</w:t>
      </w:r>
      <w:r>
        <w:t xml:space="preserve"> resources of approximately $2 million.</w:t>
      </w:r>
      <w:r w:rsidR="001565E5">
        <w:t xml:space="preserve">  </w:t>
      </w:r>
    </w:p>
    <w:p w:rsidR="003561A0" w:rsidRDefault="001565E5">
      <w:r>
        <w:t xml:space="preserve">Due to funding constraints, decisions were made to fund </w:t>
      </w:r>
      <w:proofErr w:type="gramStart"/>
      <w:r>
        <w:t>2</w:t>
      </w:r>
      <w:proofErr w:type="gramEnd"/>
      <w:r>
        <w:t xml:space="preserve"> new FTE on an on-going basis and 1 new FTE on a one-time basis for a total of 3 new positions for FY 2019-20.  Additionally, app</w:t>
      </w:r>
      <w:r w:rsidR="000D21DC">
        <w:t>roximately $500k of</w:t>
      </w:r>
      <w:r w:rsidR="008C0A5E">
        <w:t xml:space="preserve"> operational funds </w:t>
      </w:r>
      <w:proofErr w:type="gramStart"/>
      <w:r w:rsidR="008C0A5E">
        <w:t xml:space="preserve">were </w:t>
      </w:r>
      <w:r w:rsidR="000D21DC">
        <w:t xml:space="preserve">identified and </w:t>
      </w:r>
      <w:r w:rsidR="008C0A5E">
        <w:t>allocated as summarized below</w:t>
      </w:r>
      <w:proofErr w:type="gramEnd"/>
      <w:r w:rsidR="008C0A5E">
        <w:t>:</w:t>
      </w:r>
      <w:r>
        <w:t xml:space="preserve">  </w:t>
      </w:r>
    </w:p>
    <w:p w:rsidR="008C0A5E" w:rsidRDefault="008C0A5E"/>
    <w:p w:rsidR="008C0A5E" w:rsidRDefault="008C0A5E">
      <w:r w:rsidRPr="008C0A5E">
        <w:drawing>
          <wp:inline distT="0" distB="0" distL="0" distR="0">
            <wp:extent cx="5943600" cy="17328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8A" w:rsidRDefault="009F498A"/>
    <w:p w:rsidR="009F498A" w:rsidRPr="00C75469" w:rsidRDefault="009F498A">
      <w:pPr>
        <w:rPr>
          <w:b/>
          <w:i/>
        </w:rPr>
      </w:pPr>
      <w:r w:rsidRPr="00C75469">
        <w:rPr>
          <w:b/>
          <w:i/>
        </w:rPr>
        <w:t>FUNDING DETAILS:</w:t>
      </w:r>
    </w:p>
    <w:p w:rsidR="002058BF" w:rsidRDefault="00C75469" w:rsidP="00C75469">
      <w:pPr>
        <w:pStyle w:val="ListParagraph"/>
        <w:numPr>
          <w:ilvl w:val="0"/>
          <w:numId w:val="1"/>
        </w:numPr>
      </w:pPr>
      <w:r>
        <w:t xml:space="preserve"> P</w:t>
      </w:r>
      <w:r w:rsidR="002058BF">
        <w:t xml:space="preserve">osition </w:t>
      </w:r>
      <w:r>
        <w:t>R</w:t>
      </w:r>
      <w:r w:rsidR="002058BF">
        <w:t>equests</w:t>
      </w:r>
      <w:r>
        <w:t xml:space="preserve">:  </w:t>
      </w:r>
      <w:r w:rsidR="002058BF">
        <w:t xml:space="preserve">following </w:t>
      </w:r>
      <w:r w:rsidR="009F498A">
        <w:t>provides details for both the requested positions as well as the positions ultimately funded:</w:t>
      </w:r>
    </w:p>
    <w:p w:rsidR="002058BF" w:rsidRDefault="009F498A">
      <w:r w:rsidRPr="009F498A">
        <w:drawing>
          <wp:inline distT="0" distB="0" distL="0" distR="0">
            <wp:extent cx="5943600" cy="261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69" w:rsidRDefault="00C75469" w:rsidP="00C75469">
      <w:pPr>
        <w:pStyle w:val="ListParagraph"/>
        <w:numPr>
          <w:ilvl w:val="0"/>
          <w:numId w:val="1"/>
        </w:numPr>
      </w:pPr>
      <w:r>
        <w:lastRenderedPageBreak/>
        <w:t xml:space="preserve"> Operational Expenditure Requests:  Following provides details of items funded:</w:t>
      </w:r>
      <w:r w:rsidRPr="00C75469">
        <w:drawing>
          <wp:inline distT="0" distB="0" distL="0" distR="0" wp14:anchorId="0F21E455" wp14:editId="22413C6A">
            <wp:extent cx="5943600" cy="8034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69" w:rsidRDefault="00F854E0" w:rsidP="00C75469">
      <w:r w:rsidRPr="00F854E0">
        <w:lastRenderedPageBreak/>
        <w:drawing>
          <wp:inline distT="0" distB="0" distL="0" distR="0">
            <wp:extent cx="5943600" cy="85219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85" w:rsidRDefault="004C1585">
      <w:r w:rsidRPr="004C1585">
        <w:lastRenderedPageBreak/>
        <w:drawing>
          <wp:inline distT="0" distB="0" distL="0" distR="0">
            <wp:extent cx="5943600" cy="898299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8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98A" w:rsidRDefault="00F854E0">
      <w:r w:rsidRPr="00F854E0">
        <w:lastRenderedPageBreak/>
        <w:drawing>
          <wp:inline distT="0" distB="0" distL="0" distR="0">
            <wp:extent cx="5943600" cy="88998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98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D7" w:rsidRDefault="003F05D7" w:rsidP="004C1585">
      <w:pPr>
        <w:spacing w:after="0" w:line="240" w:lineRule="auto"/>
      </w:pPr>
      <w:r>
        <w:separator/>
      </w:r>
    </w:p>
  </w:endnote>
  <w:endnote w:type="continuationSeparator" w:id="0">
    <w:p w:rsidR="003F05D7" w:rsidRDefault="003F05D7" w:rsidP="004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D7" w:rsidRDefault="003F05D7" w:rsidP="004C1585">
      <w:pPr>
        <w:spacing w:after="0" w:line="240" w:lineRule="auto"/>
      </w:pPr>
      <w:r>
        <w:separator/>
      </w:r>
    </w:p>
  </w:footnote>
  <w:footnote w:type="continuationSeparator" w:id="0">
    <w:p w:rsidR="003F05D7" w:rsidRDefault="003F05D7" w:rsidP="004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4C1585" w:rsidRDefault="004C158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C1585" w:rsidRDefault="004C1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66F4"/>
    <w:multiLevelType w:val="hybridMultilevel"/>
    <w:tmpl w:val="58C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0"/>
    <w:rsid w:val="000D21DC"/>
    <w:rsid w:val="001565E5"/>
    <w:rsid w:val="002058BF"/>
    <w:rsid w:val="003561A0"/>
    <w:rsid w:val="003E25E1"/>
    <w:rsid w:val="003F05D7"/>
    <w:rsid w:val="004C1585"/>
    <w:rsid w:val="006A1D52"/>
    <w:rsid w:val="008C0A5E"/>
    <w:rsid w:val="009F498A"/>
    <w:rsid w:val="00C75469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0D95"/>
  <w15:chartTrackingRefBased/>
  <w15:docId w15:val="{498515AA-79E6-416A-BB31-A5BC1626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85"/>
  </w:style>
  <w:style w:type="paragraph" w:styleId="Footer">
    <w:name w:val="footer"/>
    <w:basedOn w:val="Normal"/>
    <w:link w:val="FooterChar"/>
    <w:uiPriority w:val="99"/>
    <w:unhideWhenUsed/>
    <w:rsid w:val="004C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585"/>
  </w:style>
  <w:style w:type="paragraph" w:styleId="BalloonText">
    <w:name w:val="Balloon Text"/>
    <w:basedOn w:val="Normal"/>
    <w:link w:val="BalloonTextChar"/>
    <w:uiPriority w:val="99"/>
    <w:semiHidden/>
    <w:unhideWhenUsed/>
    <w:rsid w:val="004C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Graciano</dc:creator>
  <cp:keywords/>
  <dc:description/>
  <cp:lastModifiedBy>Mendoza, Graciano</cp:lastModifiedBy>
  <cp:revision>2</cp:revision>
  <cp:lastPrinted>2019-09-10T17:30:00Z</cp:lastPrinted>
  <dcterms:created xsi:type="dcterms:W3CDTF">2019-09-10T15:26:00Z</dcterms:created>
  <dcterms:modified xsi:type="dcterms:W3CDTF">2019-09-10T17:35:00Z</dcterms:modified>
</cp:coreProperties>
</file>