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53" w:rsidRPr="004C3A07" w:rsidRDefault="00900E0A">
      <w:pPr>
        <w:rPr>
          <w:sz w:val="28"/>
          <w:szCs w:val="28"/>
        </w:rPr>
      </w:pPr>
      <w:r w:rsidRPr="004C3A07">
        <w:rPr>
          <w:sz w:val="28"/>
          <w:szCs w:val="28"/>
        </w:rPr>
        <w:t xml:space="preserve">Questions for </w:t>
      </w:r>
      <w:proofErr w:type="spellStart"/>
      <w:r w:rsidRPr="004C3A07">
        <w:rPr>
          <w:sz w:val="28"/>
          <w:szCs w:val="28"/>
        </w:rPr>
        <w:t>Health&amp;Science</w:t>
      </w:r>
      <w:proofErr w:type="spellEnd"/>
      <w:r w:rsidRPr="004C3A07">
        <w:rPr>
          <w:sz w:val="28"/>
          <w:szCs w:val="28"/>
        </w:rPr>
        <w:t xml:space="preserve"> faculty:</w:t>
      </w:r>
    </w:p>
    <w:p w:rsidR="00900E0A" w:rsidRPr="004C3A07" w:rsidRDefault="00900E0A">
      <w:pPr>
        <w:rPr>
          <w:sz w:val="28"/>
          <w:szCs w:val="28"/>
        </w:rPr>
      </w:pPr>
    </w:p>
    <w:p w:rsidR="00900E0A" w:rsidRPr="004C3A07" w:rsidRDefault="00900E0A">
      <w:pPr>
        <w:rPr>
          <w:sz w:val="28"/>
          <w:szCs w:val="28"/>
        </w:rPr>
      </w:pPr>
      <w:r w:rsidRPr="004C3A07">
        <w:rPr>
          <w:sz w:val="28"/>
          <w:szCs w:val="28"/>
        </w:rPr>
        <w:t>1. COLTS-CON</w:t>
      </w:r>
    </w:p>
    <w:p w:rsidR="00900E0A" w:rsidRPr="004C3A07" w:rsidRDefault="00E96025">
      <w:pPr>
        <w:rPr>
          <w:sz w:val="28"/>
          <w:szCs w:val="28"/>
        </w:rPr>
      </w:pPr>
      <w:hyperlink r:id="rId6" w:history="1">
        <w:r w:rsidR="00900E0A" w:rsidRPr="004C3A07">
          <w:rPr>
            <w:rStyle w:val="Hyperlink"/>
            <w:sz w:val="28"/>
            <w:szCs w:val="28"/>
          </w:rPr>
          <w:t>https://canadacollege.edu/coltscon/</w:t>
        </w:r>
      </w:hyperlink>
    </w:p>
    <w:p w:rsidR="00900E0A" w:rsidRDefault="00BF03A3">
      <w:pPr>
        <w:rPr>
          <w:sz w:val="28"/>
          <w:szCs w:val="28"/>
        </w:rPr>
      </w:pPr>
      <w:r>
        <w:rPr>
          <w:sz w:val="28"/>
          <w:szCs w:val="28"/>
        </w:rPr>
        <w:t>-</w:t>
      </w:r>
      <w:r w:rsidR="00900E0A" w:rsidRPr="004C3A07">
        <w:rPr>
          <w:sz w:val="28"/>
          <w:szCs w:val="28"/>
        </w:rPr>
        <w:t xml:space="preserve">What are college orientation instructions/guides/exposures </w:t>
      </w:r>
      <w:r w:rsidR="00900E0A" w:rsidRPr="004C3A07">
        <w:rPr>
          <w:i/>
          <w:iCs/>
          <w:sz w:val="28"/>
          <w:szCs w:val="28"/>
        </w:rPr>
        <w:t>specific</w:t>
      </w:r>
      <w:r w:rsidR="00900E0A" w:rsidRPr="004C3A07">
        <w:rPr>
          <w:sz w:val="28"/>
          <w:szCs w:val="28"/>
        </w:rPr>
        <w:t xml:space="preserve"> to </w:t>
      </w:r>
      <w:r w:rsidR="00900E0A" w:rsidRPr="004C3A07">
        <w:rPr>
          <w:i/>
          <w:iCs/>
          <w:sz w:val="28"/>
          <w:szCs w:val="28"/>
        </w:rPr>
        <w:t>our</w:t>
      </w:r>
      <w:r w:rsidR="00900E0A" w:rsidRPr="004C3A07">
        <w:rPr>
          <w:sz w:val="28"/>
          <w:szCs w:val="28"/>
        </w:rPr>
        <w:t xml:space="preserve"> Interest Area you wish included during COLTS-CON? You may use specifics for your department's needs.</w:t>
      </w:r>
    </w:p>
    <w:p w:rsidR="00735670" w:rsidRDefault="005B4963">
      <w:pPr>
        <w:rPr>
          <w:color w:val="538135" w:themeColor="accent6" w:themeShade="BF"/>
          <w:sz w:val="28"/>
          <w:szCs w:val="28"/>
        </w:rPr>
      </w:pPr>
      <w:r w:rsidRPr="005B4963">
        <w:rPr>
          <w:color w:val="538135" w:themeColor="accent6" w:themeShade="BF"/>
          <w:sz w:val="28"/>
          <w:szCs w:val="28"/>
        </w:rPr>
        <w:t>Counselor</w:t>
      </w:r>
      <w:r>
        <w:rPr>
          <w:color w:val="538135" w:themeColor="accent6" w:themeShade="BF"/>
          <w:sz w:val="28"/>
          <w:szCs w:val="28"/>
        </w:rPr>
        <w:t xml:space="preserve"> input encouraging STEM/Health majors.</w:t>
      </w:r>
      <w:r>
        <w:rPr>
          <w:color w:val="538135" w:themeColor="accent6" w:themeShade="BF"/>
          <w:sz w:val="28"/>
          <w:szCs w:val="28"/>
        </w:rPr>
        <w:br/>
        <w:t>"Math is not so scary".</w:t>
      </w:r>
      <w:r w:rsidR="00337862">
        <w:rPr>
          <w:color w:val="538135" w:themeColor="accent6" w:themeShade="BF"/>
          <w:sz w:val="28"/>
          <w:szCs w:val="28"/>
        </w:rPr>
        <w:t xml:space="preserve"> Math anxiety vs. </w:t>
      </w:r>
      <w:r w:rsidR="001A1A8D">
        <w:rPr>
          <w:color w:val="538135" w:themeColor="accent6" w:themeShade="BF"/>
          <w:sz w:val="28"/>
          <w:szCs w:val="28"/>
        </w:rPr>
        <w:t>FUN</w:t>
      </w:r>
      <w:r w:rsidR="00337862">
        <w:rPr>
          <w:color w:val="538135" w:themeColor="accent6" w:themeShade="BF"/>
          <w:sz w:val="28"/>
          <w:szCs w:val="28"/>
        </w:rPr>
        <w:t>.</w:t>
      </w:r>
    </w:p>
    <w:p w:rsidR="00C15980" w:rsidRDefault="00C15980">
      <w:pPr>
        <w:rPr>
          <w:color w:val="538135" w:themeColor="accent6" w:themeShade="BF"/>
          <w:sz w:val="28"/>
          <w:szCs w:val="28"/>
        </w:rPr>
      </w:pPr>
      <w:r>
        <w:rPr>
          <w:color w:val="538135" w:themeColor="accent6" w:themeShade="BF"/>
          <w:sz w:val="28"/>
          <w:szCs w:val="28"/>
        </w:rPr>
        <w:t>Consistency. At college level you need frequency.</w:t>
      </w:r>
    </w:p>
    <w:p w:rsidR="00C15980" w:rsidRDefault="00C15980">
      <w:pPr>
        <w:rPr>
          <w:color w:val="538135" w:themeColor="accent6" w:themeShade="BF"/>
          <w:sz w:val="28"/>
          <w:szCs w:val="28"/>
        </w:rPr>
      </w:pPr>
      <w:r>
        <w:rPr>
          <w:color w:val="538135" w:themeColor="accent6" w:themeShade="BF"/>
          <w:sz w:val="28"/>
          <w:szCs w:val="28"/>
        </w:rPr>
        <w:t>"It's not difficult".</w:t>
      </w:r>
    </w:p>
    <w:p w:rsidR="00C15980" w:rsidRDefault="00C15980">
      <w:pPr>
        <w:rPr>
          <w:color w:val="538135" w:themeColor="accent6" w:themeShade="BF"/>
          <w:sz w:val="28"/>
          <w:szCs w:val="28"/>
        </w:rPr>
      </w:pPr>
      <w:r>
        <w:rPr>
          <w:color w:val="538135" w:themeColor="accent6" w:themeShade="BF"/>
          <w:sz w:val="28"/>
          <w:szCs w:val="28"/>
        </w:rPr>
        <w:t>STEM support /services/JAM</w:t>
      </w:r>
      <w:r w:rsidR="003700DD">
        <w:rPr>
          <w:color w:val="538135" w:themeColor="accent6" w:themeShade="BF"/>
          <w:sz w:val="28"/>
          <w:szCs w:val="28"/>
        </w:rPr>
        <w:t>/scholarship/recommendations</w:t>
      </w:r>
      <w:r>
        <w:rPr>
          <w:color w:val="538135" w:themeColor="accent6" w:themeShade="BF"/>
          <w:sz w:val="28"/>
          <w:szCs w:val="28"/>
        </w:rPr>
        <w:t xml:space="preserve"> orientation.</w:t>
      </w:r>
      <w:r w:rsidR="003700DD">
        <w:rPr>
          <w:color w:val="538135" w:themeColor="accent6" w:themeShade="BF"/>
          <w:sz w:val="28"/>
          <w:szCs w:val="28"/>
        </w:rPr>
        <w:t xml:space="preserve"> = STEM team presentation!</w:t>
      </w:r>
    </w:p>
    <w:p w:rsidR="003700DD" w:rsidRDefault="003700DD">
      <w:pPr>
        <w:rPr>
          <w:color w:val="538135" w:themeColor="accent6" w:themeShade="BF"/>
          <w:sz w:val="28"/>
          <w:szCs w:val="28"/>
        </w:rPr>
      </w:pPr>
      <w:r>
        <w:rPr>
          <w:color w:val="538135" w:themeColor="accent6" w:themeShade="BF"/>
          <w:sz w:val="28"/>
          <w:szCs w:val="28"/>
        </w:rPr>
        <w:t>Introduction to JAMS focusing on FYE but also promoting continuing students.</w:t>
      </w:r>
    </w:p>
    <w:p w:rsidR="00581C8A" w:rsidRDefault="00581C8A">
      <w:pPr>
        <w:rPr>
          <w:color w:val="538135" w:themeColor="accent6" w:themeShade="BF"/>
          <w:sz w:val="28"/>
          <w:szCs w:val="28"/>
        </w:rPr>
      </w:pPr>
      <w:r>
        <w:rPr>
          <w:color w:val="538135" w:themeColor="accent6" w:themeShade="BF"/>
          <w:sz w:val="28"/>
          <w:szCs w:val="28"/>
        </w:rPr>
        <w:t xml:space="preserve">Focus on </w:t>
      </w:r>
      <w:proofErr w:type="gramStart"/>
      <w:r>
        <w:rPr>
          <w:color w:val="538135" w:themeColor="accent6" w:themeShade="BF"/>
          <w:sz w:val="28"/>
          <w:szCs w:val="28"/>
        </w:rPr>
        <w:t>MATH(</w:t>
      </w:r>
      <w:proofErr w:type="gramEnd"/>
      <w:r>
        <w:rPr>
          <w:color w:val="538135" w:themeColor="accent6" w:themeShade="BF"/>
          <w:sz w:val="28"/>
          <w:szCs w:val="28"/>
        </w:rPr>
        <w:t>!!!)/WORD(!!!) Jam. Don't need to recreate for individual departments.</w:t>
      </w:r>
    </w:p>
    <w:p w:rsidR="00E23683" w:rsidRDefault="00E23683">
      <w:pPr>
        <w:rPr>
          <w:color w:val="538135" w:themeColor="accent6" w:themeShade="BF"/>
          <w:sz w:val="28"/>
          <w:szCs w:val="28"/>
        </w:rPr>
      </w:pPr>
      <w:r>
        <w:rPr>
          <w:color w:val="538135" w:themeColor="accent6" w:themeShade="BF"/>
          <w:sz w:val="28"/>
          <w:szCs w:val="28"/>
        </w:rPr>
        <w:t>Include Counselors to advertise for JAMs</w:t>
      </w:r>
      <w:r w:rsidR="00630D31">
        <w:rPr>
          <w:color w:val="538135" w:themeColor="accent6" w:themeShade="BF"/>
          <w:sz w:val="28"/>
          <w:szCs w:val="28"/>
        </w:rPr>
        <w:t>/office hours, consistency.</w:t>
      </w:r>
    </w:p>
    <w:p w:rsidR="00741577" w:rsidRPr="005B4963" w:rsidRDefault="00741577">
      <w:pPr>
        <w:rPr>
          <w:color w:val="538135" w:themeColor="accent6" w:themeShade="BF"/>
          <w:sz w:val="28"/>
          <w:szCs w:val="28"/>
        </w:rPr>
      </w:pPr>
      <w:r>
        <w:rPr>
          <w:color w:val="538135" w:themeColor="accent6" w:themeShade="BF"/>
          <w:sz w:val="28"/>
          <w:szCs w:val="28"/>
        </w:rPr>
        <w:t>Group dynamics/peer reinforcement. "Outliers"</w:t>
      </w:r>
      <w:r w:rsidR="0025095A">
        <w:rPr>
          <w:color w:val="538135" w:themeColor="accent6" w:themeShade="BF"/>
          <w:sz w:val="28"/>
          <w:szCs w:val="28"/>
        </w:rPr>
        <w:t xml:space="preserve"> (Malcolm Gladwell)</w:t>
      </w:r>
    </w:p>
    <w:p w:rsidR="00900E0A" w:rsidRDefault="00BF03A3">
      <w:pPr>
        <w:rPr>
          <w:sz w:val="28"/>
          <w:szCs w:val="28"/>
        </w:rPr>
      </w:pPr>
      <w:r>
        <w:rPr>
          <w:sz w:val="28"/>
          <w:szCs w:val="28"/>
        </w:rPr>
        <w:t>-</w:t>
      </w:r>
      <w:r w:rsidR="00900E0A" w:rsidRPr="004C3A07">
        <w:rPr>
          <w:sz w:val="28"/>
          <w:szCs w:val="28"/>
        </w:rPr>
        <w:t>Would you volunteer to be in charge of a workshop representing that need?</w:t>
      </w:r>
    </w:p>
    <w:p w:rsidR="00A2391A" w:rsidRDefault="00735670">
      <w:pPr>
        <w:rPr>
          <w:color w:val="538135" w:themeColor="accent6" w:themeShade="BF"/>
          <w:sz w:val="28"/>
          <w:szCs w:val="28"/>
        </w:rPr>
      </w:pPr>
      <w:r>
        <w:rPr>
          <w:color w:val="538135" w:themeColor="accent6" w:themeShade="BF"/>
          <w:sz w:val="28"/>
          <w:szCs w:val="28"/>
        </w:rPr>
        <w:t>We have the structure, we just need to have the guarantee of funding support. Amelito already did the research that this works.</w:t>
      </w:r>
      <w:r w:rsidR="005B4963">
        <w:rPr>
          <w:color w:val="538135" w:themeColor="accent6" w:themeShade="BF"/>
          <w:sz w:val="28"/>
          <w:szCs w:val="28"/>
        </w:rPr>
        <w:t xml:space="preserve"> Still need specific counselor for entire IA. Sandra remains as specialist.</w:t>
      </w:r>
    </w:p>
    <w:p w:rsidR="00735670" w:rsidRPr="00A2391A" w:rsidRDefault="00735670">
      <w:pPr>
        <w:rPr>
          <w:color w:val="538135" w:themeColor="accent6" w:themeShade="BF"/>
          <w:sz w:val="28"/>
          <w:szCs w:val="28"/>
        </w:rPr>
      </w:pPr>
    </w:p>
    <w:p w:rsidR="00900E0A" w:rsidRPr="004C3A07" w:rsidRDefault="00900E0A">
      <w:pPr>
        <w:rPr>
          <w:sz w:val="28"/>
          <w:szCs w:val="28"/>
        </w:rPr>
      </w:pPr>
      <w:r w:rsidRPr="004C3A07">
        <w:rPr>
          <w:sz w:val="28"/>
          <w:szCs w:val="28"/>
        </w:rPr>
        <w:t>2. CRM</w:t>
      </w:r>
    </w:p>
    <w:p w:rsidR="00900E0A" w:rsidRPr="004C3A07" w:rsidRDefault="00BF03A3">
      <w:pPr>
        <w:rPr>
          <w:sz w:val="28"/>
          <w:szCs w:val="28"/>
        </w:rPr>
      </w:pPr>
      <w:r>
        <w:rPr>
          <w:sz w:val="28"/>
          <w:szCs w:val="28"/>
        </w:rPr>
        <w:t>-</w:t>
      </w:r>
      <w:r w:rsidR="00900E0A" w:rsidRPr="004C3A07">
        <w:rPr>
          <w:sz w:val="28"/>
          <w:szCs w:val="28"/>
        </w:rPr>
        <w:t xml:space="preserve">How would you like the CRM to be customized for </w:t>
      </w:r>
      <w:r w:rsidR="00900E0A" w:rsidRPr="004C3A07">
        <w:rPr>
          <w:i/>
          <w:iCs/>
          <w:sz w:val="28"/>
          <w:szCs w:val="28"/>
        </w:rPr>
        <w:t>our</w:t>
      </w:r>
      <w:r w:rsidR="00900E0A" w:rsidRPr="004C3A07">
        <w:rPr>
          <w:sz w:val="28"/>
          <w:szCs w:val="28"/>
        </w:rPr>
        <w:t xml:space="preserve"> Interest Area? This includes sending registration messages, customizing </w:t>
      </w:r>
      <w:r w:rsidR="00E2235A">
        <w:rPr>
          <w:sz w:val="28"/>
          <w:szCs w:val="28"/>
        </w:rPr>
        <w:t>an introduction</w:t>
      </w:r>
      <w:r w:rsidR="00900E0A" w:rsidRPr="004C3A07">
        <w:rPr>
          <w:sz w:val="28"/>
          <w:szCs w:val="28"/>
        </w:rPr>
        <w:t xml:space="preserve"> we</w:t>
      </w:r>
      <w:r w:rsidR="00097C8E" w:rsidRPr="004C3A07">
        <w:rPr>
          <w:sz w:val="28"/>
          <w:szCs w:val="28"/>
        </w:rPr>
        <w:t>bsite to include specific guide videos you want students to see, or other creative ideas that enhance our Interest Area. Again, you may use specifics for your department's needs.</w:t>
      </w:r>
    </w:p>
    <w:p w:rsidR="00097C8E" w:rsidRPr="004C3A07" w:rsidRDefault="00BF03A3">
      <w:pPr>
        <w:rPr>
          <w:sz w:val="28"/>
          <w:szCs w:val="28"/>
        </w:rPr>
      </w:pPr>
      <w:r>
        <w:rPr>
          <w:sz w:val="28"/>
          <w:szCs w:val="28"/>
        </w:rPr>
        <w:t>-</w:t>
      </w:r>
      <w:r w:rsidR="00097C8E" w:rsidRPr="004C3A07">
        <w:rPr>
          <w:sz w:val="28"/>
          <w:szCs w:val="28"/>
        </w:rPr>
        <w:t>The CRM "Success Teams" include faculty, counselors, and other staff the student needs. Do you have input as to defining the role of each person in such "Success Team"? (keep in mind this must be from the student's perspective)</w:t>
      </w:r>
    </w:p>
    <w:p w:rsidR="00097C8E" w:rsidRPr="004C3A07" w:rsidRDefault="00097C8E">
      <w:pPr>
        <w:rPr>
          <w:sz w:val="28"/>
          <w:szCs w:val="28"/>
        </w:rPr>
      </w:pPr>
      <w:r w:rsidRPr="004C3A07">
        <w:rPr>
          <w:sz w:val="28"/>
          <w:szCs w:val="28"/>
        </w:rPr>
        <w:t>3. Anti-Racism</w:t>
      </w:r>
    </w:p>
    <w:p w:rsidR="00097C8E" w:rsidRPr="004C3A07" w:rsidRDefault="00E96025">
      <w:pPr>
        <w:rPr>
          <w:sz w:val="28"/>
          <w:szCs w:val="28"/>
        </w:rPr>
      </w:pPr>
      <w:hyperlink r:id="rId7" w:history="1">
        <w:r w:rsidR="00097C8E" w:rsidRPr="004C3A07">
          <w:rPr>
            <w:rStyle w:val="Hyperlink"/>
            <w:sz w:val="28"/>
            <w:szCs w:val="28"/>
          </w:rPr>
          <w:t>https://canadacollege.edu/antiracism/</w:t>
        </w:r>
      </w:hyperlink>
    </w:p>
    <w:p w:rsidR="009C5FAA" w:rsidRDefault="009C5FAA">
      <w:pPr>
        <w:rPr>
          <w:sz w:val="28"/>
          <w:szCs w:val="28"/>
        </w:rPr>
      </w:pPr>
      <w:r>
        <w:rPr>
          <w:sz w:val="28"/>
          <w:szCs w:val="28"/>
        </w:rPr>
        <w:t>-What additional training/resources faculty/staff may need on anti-racism?</w:t>
      </w:r>
    </w:p>
    <w:p w:rsidR="00337862" w:rsidRDefault="001A1A8D">
      <w:pPr>
        <w:rPr>
          <w:color w:val="538135" w:themeColor="accent6" w:themeShade="BF"/>
          <w:sz w:val="28"/>
          <w:szCs w:val="28"/>
        </w:rPr>
      </w:pPr>
      <w:r>
        <w:rPr>
          <w:color w:val="538135" w:themeColor="accent6" w:themeShade="BF"/>
          <w:sz w:val="28"/>
          <w:szCs w:val="28"/>
        </w:rPr>
        <w:t>Book club in anti-racism in sciences (Ellen Young). Keep looking for anti-racism/anti-sexism articles. Keep including in GP discussions.</w:t>
      </w:r>
    </w:p>
    <w:p w:rsidR="001A1A8D" w:rsidRDefault="001A1A8D">
      <w:pPr>
        <w:rPr>
          <w:color w:val="538135" w:themeColor="accent6" w:themeShade="BF"/>
          <w:sz w:val="28"/>
          <w:szCs w:val="28"/>
        </w:rPr>
      </w:pPr>
      <w:r>
        <w:rPr>
          <w:color w:val="538135" w:themeColor="accent6" w:themeShade="BF"/>
          <w:sz w:val="28"/>
          <w:szCs w:val="28"/>
        </w:rPr>
        <w:t>Additional resource:</w:t>
      </w:r>
    </w:p>
    <w:p w:rsidR="001A1A8D" w:rsidRDefault="00E96025">
      <w:pPr>
        <w:rPr>
          <w:color w:val="538135" w:themeColor="accent6" w:themeShade="BF"/>
          <w:sz w:val="28"/>
          <w:szCs w:val="28"/>
        </w:rPr>
      </w:pPr>
      <w:hyperlink r:id="rId8" w:history="1">
        <w:r w:rsidR="001A1A8D" w:rsidRPr="001A1A8D">
          <w:rPr>
            <w:rStyle w:val="Hyperlink"/>
            <w:color w:val="034990" w:themeColor="hyperlink" w:themeShade="BF"/>
            <w:sz w:val="28"/>
            <w:szCs w:val="28"/>
          </w:rPr>
          <w:t>https://rpgroup.org/Events/Research-Planning-Conference/Program-Workshops-and-Schedule/Pre-Conference_Workshops</w:t>
        </w:r>
      </w:hyperlink>
    </w:p>
    <w:p w:rsidR="001A1A8D" w:rsidRPr="001A1A8D" w:rsidRDefault="001A1A8D">
      <w:pPr>
        <w:rPr>
          <w:color w:val="538135" w:themeColor="accent6" w:themeShade="BF"/>
          <w:sz w:val="28"/>
          <w:szCs w:val="28"/>
        </w:rPr>
      </w:pPr>
    </w:p>
    <w:p w:rsidR="00097C8E" w:rsidRDefault="00BF03A3">
      <w:pPr>
        <w:rPr>
          <w:sz w:val="28"/>
          <w:szCs w:val="28"/>
        </w:rPr>
      </w:pPr>
      <w:r>
        <w:rPr>
          <w:sz w:val="28"/>
          <w:szCs w:val="28"/>
        </w:rPr>
        <w:t>-</w:t>
      </w:r>
      <w:r w:rsidR="00097C8E" w:rsidRPr="004C3A07">
        <w:rPr>
          <w:sz w:val="28"/>
          <w:szCs w:val="28"/>
        </w:rPr>
        <w:t>How can we incorporate anti-racism into the FYE?</w:t>
      </w:r>
      <w:r w:rsidR="009C5FAA">
        <w:rPr>
          <w:sz w:val="28"/>
          <w:szCs w:val="28"/>
        </w:rPr>
        <w:t xml:space="preserve"> (e.g. COLTS-CON)</w:t>
      </w:r>
    </w:p>
    <w:p w:rsidR="00337862" w:rsidRPr="00337862" w:rsidRDefault="00337862">
      <w:pPr>
        <w:rPr>
          <w:color w:val="538135" w:themeColor="accent6" w:themeShade="BF"/>
          <w:sz w:val="28"/>
          <w:szCs w:val="28"/>
        </w:rPr>
      </w:pPr>
      <w:r>
        <w:rPr>
          <w:color w:val="538135" w:themeColor="accent6" w:themeShade="BF"/>
          <w:sz w:val="28"/>
          <w:szCs w:val="28"/>
        </w:rPr>
        <w:t>Cultural/gender awareness in math/sciences. Role models/presentations from underrepresented groups.</w:t>
      </w:r>
    </w:p>
    <w:p w:rsidR="00097C8E" w:rsidRDefault="00BF03A3">
      <w:pPr>
        <w:rPr>
          <w:sz w:val="28"/>
          <w:szCs w:val="28"/>
        </w:rPr>
      </w:pPr>
      <w:r>
        <w:rPr>
          <w:sz w:val="28"/>
          <w:szCs w:val="28"/>
        </w:rPr>
        <w:t>-</w:t>
      </w:r>
      <w:r w:rsidR="00097C8E" w:rsidRPr="004C3A07">
        <w:rPr>
          <w:sz w:val="28"/>
          <w:szCs w:val="28"/>
        </w:rPr>
        <w:t>How can we reinforce anti-racism subsequently?</w:t>
      </w:r>
      <w:r w:rsidR="009C5FAA">
        <w:rPr>
          <w:sz w:val="28"/>
          <w:szCs w:val="28"/>
        </w:rPr>
        <w:t xml:space="preserve"> (e.g. in pedagogy and curriculum)</w:t>
      </w:r>
    </w:p>
    <w:p w:rsidR="00337862" w:rsidRPr="00337862" w:rsidRDefault="00337862">
      <w:pPr>
        <w:rPr>
          <w:color w:val="538135" w:themeColor="accent6" w:themeShade="BF"/>
          <w:sz w:val="28"/>
          <w:szCs w:val="28"/>
        </w:rPr>
      </w:pPr>
      <w:r>
        <w:rPr>
          <w:color w:val="538135" w:themeColor="accent6" w:themeShade="BF"/>
          <w:sz w:val="28"/>
          <w:szCs w:val="28"/>
        </w:rPr>
        <w:t>Highlighting role models in health/science.</w:t>
      </w:r>
    </w:p>
    <w:p w:rsidR="009C5FAA" w:rsidRDefault="009C5FAA">
      <w:pPr>
        <w:rPr>
          <w:sz w:val="28"/>
          <w:szCs w:val="28"/>
        </w:rPr>
      </w:pPr>
      <w:r>
        <w:rPr>
          <w:sz w:val="28"/>
          <w:szCs w:val="28"/>
        </w:rPr>
        <w:t>-How do we communicate anti-racism message on a consistent basis?</w:t>
      </w:r>
    </w:p>
    <w:p w:rsidR="009C5FAA" w:rsidRDefault="009C5FAA">
      <w:pPr>
        <w:rPr>
          <w:sz w:val="28"/>
          <w:szCs w:val="28"/>
        </w:rPr>
      </w:pPr>
      <w:r>
        <w:rPr>
          <w:sz w:val="28"/>
          <w:szCs w:val="28"/>
        </w:rPr>
        <w:t>Additional resource:</w:t>
      </w:r>
    </w:p>
    <w:p w:rsidR="009C5FAA" w:rsidRPr="004C3A07" w:rsidRDefault="009C5FAA">
      <w:pPr>
        <w:rPr>
          <w:sz w:val="28"/>
          <w:szCs w:val="28"/>
        </w:rPr>
      </w:pPr>
      <w:r w:rsidRPr="009C5FAA">
        <w:rPr>
          <w:sz w:val="28"/>
          <w:szCs w:val="28"/>
        </w:rPr>
        <w:t>RP Group Pre-Conference Workshop titled:</w:t>
      </w:r>
      <w:r>
        <w:rPr>
          <w:sz w:val="28"/>
          <w:szCs w:val="28"/>
        </w:rPr>
        <w:t xml:space="preserve"> </w:t>
      </w:r>
      <w:hyperlink r:id="rId9" w:history="1">
        <w:r w:rsidRPr="009C5FAA">
          <w:rPr>
            <w:rStyle w:val="Hyperlink"/>
            <w:sz w:val="28"/>
            <w:szCs w:val="28"/>
          </w:rPr>
          <w:t>https://rpgroup.org/Events/Research-Planning-Conference/Program-Workshops-and-Schedule/Pre-Conference_Workshops</w:t>
        </w:r>
      </w:hyperlink>
    </w:p>
    <w:p w:rsidR="00900E0A" w:rsidRDefault="00097C8E">
      <w:pPr>
        <w:rPr>
          <w:sz w:val="28"/>
          <w:szCs w:val="28"/>
        </w:rPr>
      </w:pPr>
      <w:r w:rsidRPr="004C3A07">
        <w:rPr>
          <w:sz w:val="28"/>
          <w:szCs w:val="28"/>
        </w:rPr>
        <w:t>4. PEP</w:t>
      </w:r>
    </w:p>
    <w:p w:rsidR="001F48D4" w:rsidRPr="004C3A07" w:rsidRDefault="00E96025">
      <w:pPr>
        <w:rPr>
          <w:sz w:val="28"/>
          <w:szCs w:val="28"/>
        </w:rPr>
      </w:pPr>
      <w:hyperlink r:id="rId10" w:history="1">
        <w:r w:rsidR="001F48D4" w:rsidRPr="001F48D4">
          <w:rPr>
            <w:rStyle w:val="Hyperlink"/>
            <w:sz w:val="28"/>
            <w:szCs w:val="28"/>
          </w:rPr>
          <w:t>https://canadacollege.edu/outreach/pep.php</w:t>
        </w:r>
      </w:hyperlink>
    </w:p>
    <w:p w:rsidR="00EE4335" w:rsidRDefault="00EE4335">
      <w:pPr>
        <w:rPr>
          <w:sz w:val="28"/>
          <w:szCs w:val="28"/>
        </w:rPr>
      </w:pPr>
      <w:r>
        <w:rPr>
          <w:sz w:val="28"/>
          <w:szCs w:val="28"/>
        </w:rPr>
        <w:t>-What is your knowledge/understanding of HS outreach and the PEP program?</w:t>
      </w:r>
    </w:p>
    <w:p w:rsidR="00097C8E" w:rsidRDefault="00BF03A3">
      <w:pPr>
        <w:rPr>
          <w:sz w:val="28"/>
          <w:szCs w:val="28"/>
        </w:rPr>
      </w:pPr>
      <w:r>
        <w:rPr>
          <w:sz w:val="28"/>
          <w:szCs w:val="28"/>
        </w:rPr>
        <w:t>-</w:t>
      </w:r>
      <w:r w:rsidR="00097C8E" w:rsidRPr="004C3A07">
        <w:rPr>
          <w:sz w:val="28"/>
          <w:szCs w:val="28"/>
        </w:rPr>
        <w:t>What message</w:t>
      </w:r>
      <w:r w:rsidR="004C3A07" w:rsidRPr="004C3A07">
        <w:rPr>
          <w:sz w:val="28"/>
          <w:szCs w:val="28"/>
        </w:rPr>
        <w:t xml:space="preserve"> or format of communicating would you like for PEP </w:t>
      </w:r>
      <w:r w:rsidR="004C3A07" w:rsidRPr="004C3A07">
        <w:rPr>
          <w:i/>
          <w:iCs/>
          <w:sz w:val="28"/>
          <w:szCs w:val="28"/>
        </w:rPr>
        <w:t>specific to our</w:t>
      </w:r>
      <w:r w:rsidR="004C3A07" w:rsidRPr="004C3A07">
        <w:rPr>
          <w:sz w:val="28"/>
          <w:szCs w:val="28"/>
        </w:rPr>
        <w:t xml:space="preserve"> Interest Area? Again, you may use specifics for your department's needs.</w:t>
      </w:r>
    </w:p>
    <w:p w:rsidR="00EE4335" w:rsidRDefault="00EE4335">
      <w:pPr>
        <w:rPr>
          <w:sz w:val="28"/>
          <w:szCs w:val="28"/>
        </w:rPr>
      </w:pPr>
      <w:r>
        <w:rPr>
          <w:sz w:val="28"/>
          <w:szCs w:val="28"/>
        </w:rPr>
        <w:t xml:space="preserve">-What </w:t>
      </w:r>
      <w:r w:rsidR="00C56242">
        <w:rPr>
          <w:sz w:val="28"/>
          <w:szCs w:val="28"/>
        </w:rPr>
        <w:t xml:space="preserve">are ways </w:t>
      </w:r>
      <w:r w:rsidR="00C56242" w:rsidRPr="00C56242">
        <w:rPr>
          <w:i/>
          <w:iCs/>
          <w:sz w:val="28"/>
          <w:szCs w:val="28"/>
        </w:rPr>
        <w:t>our</w:t>
      </w:r>
      <w:r w:rsidR="00C56242">
        <w:rPr>
          <w:sz w:val="28"/>
          <w:szCs w:val="28"/>
        </w:rPr>
        <w:t xml:space="preserve"> faculty can get involved in PEP? Or what content would faculty want included?</w:t>
      </w:r>
    </w:p>
    <w:p w:rsidR="006B5493" w:rsidRDefault="006B5493">
      <w:pPr>
        <w:rPr>
          <w:sz w:val="28"/>
          <w:szCs w:val="28"/>
        </w:rPr>
      </w:pPr>
    </w:p>
    <w:p w:rsidR="006B5493" w:rsidRDefault="006B5493">
      <w:pPr>
        <w:rPr>
          <w:sz w:val="28"/>
          <w:szCs w:val="28"/>
        </w:rPr>
      </w:pPr>
    </w:p>
    <w:p w:rsidR="006B5493" w:rsidRDefault="006B5493">
      <w:pPr>
        <w:rPr>
          <w:sz w:val="28"/>
          <w:szCs w:val="28"/>
        </w:rPr>
      </w:pPr>
      <w:r>
        <w:rPr>
          <w:sz w:val="28"/>
          <w:szCs w:val="28"/>
        </w:rPr>
        <w:t>-Elteto</w:t>
      </w:r>
    </w:p>
    <w:p w:rsidR="006B5493" w:rsidRDefault="006B5493">
      <w:pPr>
        <w:rPr>
          <w:sz w:val="28"/>
          <w:szCs w:val="28"/>
        </w:rPr>
      </w:pPr>
      <w:r>
        <w:rPr>
          <w:sz w:val="28"/>
          <w:szCs w:val="28"/>
        </w:rPr>
        <w:t xml:space="preserve">Updated Feb. </w:t>
      </w:r>
      <w:r w:rsidR="00821833">
        <w:rPr>
          <w:sz w:val="28"/>
          <w:szCs w:val="28"/>
        </w:rPr>
        <w:t>26</w:t>
      </w:r>
      <w:r>
        <w:rPr>
          <w:sz w:val="28"/>
          <w:szCs w:val="28"/>
        </w:rPr>
        <w:t>th 2021</w:t>
      </w:r>
    </w:p>
    <w:p w:rsidR="006B5493" w:rsidRPr="004C3A07" w:rsidRDefault="006B5493">
      <w:pPr>
        <w:rPr>
          <w:sz w:val="28"/>
          <w:szCs w:val="28"/>
        </w:rPr>
      </w:pPr>
    </w:p>
    <w:sectPr w:rsidR="006B5493" w:rsidRPr="004C3A0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025" w:rsidRDefault="00E96025" w:rsidP="003378FB">
      <w:pPr>
        <w:spacing w:after="0" w:line="240" w:lineRule="auto"/>
      </w:pPr>
      <w:r>
        <w:separator/>
      </w:r>
    </w:p>
  </w:endnote>
  <w:endnote w:type="continuationSeparator" w:id="0">
    <w:p w:rsidR="00E96025" w:rsidRDefault="00E96025" w:rsidP="0033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957841"/>
      <w:docPartObj>
        <w:docPartGallery w:val="Page Numbers (Bottom of Page)"/>
        <w:docPartUnique/>
      </w:docPartObj>
    </w:sdtPr>
    <w:sdtEndPr>
      <w:rPr>
        <w:noProof/>
      </w:rPr>
    </w:sdtEndPr>
    <w:sdtContent>
      <w:p w:rsidR="003378FB" w:rsidRDefault="003378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378FB" w:rsidRDefault="0033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025" w:rsidRDefault="00E96025" w:rsidP="003378FB">
      <w:pPr>
        <w:spacing w:after="0" w:line="240" w:lineRule="auto"/>
      </w:pPr>
      <w:r>
        <w:separator/>
      </w:r>
    </w:p>
  </w:footnote>
  <w:footnote w:type="continuationSeparator" w:id="0">
    <w:p w:rsidR="00E96025" w:rsidRDefault="00E96025" w:rsidP="00337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0A"/>
    <w:rsid w:val="00004136"/>
    <w:rsid w:val="00097C8E"/>
    <w:rsid w:val="00137BCD"/>
    <w:rsid w:val="001A1A8D"/>
    <w:rsid w:val="001F48D4"/>
    <w:rsid w:val="0025095A"/>
    <w:rsid w:val="00337862"/>
    <w:rsid w:val="003378FB"/>
    <w:rsid w:val="003700DD"/>
    <w:rsid w:val="004C3A07"/>
    <w:rsid w:val="00540E2A"/>
    <w:rsid w:val="00581C8A"/>
    <w:rsid w:val="005821AB"/>
    <w:rsid w:val="00585130"/>
    <w:rsid w:val="00597C82"/>
    <w:rsid w:val="005B4963"/>
    <w:rsid w:val="00630D31"/>
    <w:rsid w:val="00630E42"/>
    <w:rsid w:val="006B5493"/>
    <w:rsid w:val="00735670"/>
    <w:rsid w:val="00741577"/>
    <w:rsid w:val="00751DE0"/>
    <w:rsid w:val="008134DE"/>
    <w:rsid w:val="00814917"/>
    <w:rsid w:val="00821833"/>
    <w:rsid w:val="00900E0A"/>
    <w:rsid w:val="009C5FAA"/>
    <w:rsid w:val="00A2391A"/>
    <w:rsid w:val="00AF050F"/>
    <w:rsid w:val="00B07753"/>
    <w:rsid w:val="00BF03A3"/>
    <w:rsid w:val="00BF3E66"/>
    <w:rsid w:val="00C15980"/>
    <w:rsid w:val="00C56242"/>
    <w:rsid w:val="00E2235A"/>
    <w:rsid w:val="00E23683"/>
    <w:rsid w:val="00E5121A"/>
    <w:rsid w:val="00E545F6"/>
    <w:rsid w:val="00E96025"/>
    <w:rsid w:val="00EE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82904-BA78-4E0D-BFFB-5581D25B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E0A"/>
    <w:rPr>
      <w:color w:val="0563C1" w:themeColor="hyperlink"/>
      <w:u w:val="single"/>
    </w:rPr>
  </w:style>
  <w:style w:type="character" w:styleId="UnresolvedMention">
    <w:name w:val="Unresolved Mention"/>
    <w:basedOn w:val="DefaultParagraphFont"/>
    <w:uiPriority w:val="99"/>
    <w:semiHidden/>
    <w:unhideWhenUsed/>
    <w:rsid w:val="00900E0A"/>
    <w:rPr>
      <w:color w:val="605E5C"/>
      <w:shd w:val="clear" w:color="auto" w:fill="E1DFDD"/>
    </w:rPr>
  </w:style>
  <w:style w:type="character" w:styleId="FollowedHyperlink">
    <w:name w:val="FollowedHyperlink"/>
    <w:basedOn w:val="DefaultParagraphFont"/>
    <w:uiPriority w:val="99"/>
    <w:semiHidden/>
    <w:unhideWhenUsed/>
    <w:rsid w:val="005821AB"/>
    <w:rPr>
      <w:color w:val="954F72" w:themeColor="followedHyperlink"/>
      <w:u w:val="single"/>
    </w:rPr>
  </w:style>
  <w:style w:type="paragraph" w:styleId="Header">
    <w:name w:val="header"/>
    <w:basedOn w:val="Normal"/>
    <w:link w:val="HeaderChar"/>
    <w:uiPriority w:val="99"/>
    <w:unhideWhenUsed/>
    <w:rsid w:val="0033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FB"/>
  </w:style>
  <w:style w:type="paragraph" w:styleId="Footer">
    <w:name w:val="footer"/>
    <w:basedOn w:val="Normal"/>
    <w:link w:val="FooterChar"/>
    <w:uiPriority w:val="99"/>
    <w:unhideWhenUsed/>
    <w:rsid w:val="0033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group.org/Events/Research-Planning-Conference/Program-Workshops-and-Schedule/Pre-Conference_Worksho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nadacollege.edu/antiracis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adacollege.edu/coltsco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anadacollege.edu/outreach/pep.php" TargetMode="External"/><Relationship Id="rId4" Type="http://schemas.openxmlformats.org/officeDocument/2006/relationships/footnotes" Target="footnotes.xml"/><Relationship Id="rId9" Type="http://schemas.openxmlformats.org/officeDocument/2006/relationships/hyperlink" Target="https://rpgroup.org/Events/Research-Planning-Conference/Program-Workshops-and-Schedule/Pre-Conference_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dc:creator>
  <cp:keywords/>
  <dc:description/>
  <cp:lastModifiedBy>Martinez, Krystal</cp:lastModifiedBy>
  <cp:revision>1</cp:revision>
  <dcterms:created xsi:type="dcterms:W3CDTF">2021-10-09T02:15:00Z</dcterms:created>
  <dcterms:modified xsi:type="dcterms:W3CDTF">2021-10-09T02:15:00Z</dcterms:modified>
</cp:coreProperties>
</file>